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53" w:rsidRDefault="00ED1A53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DBA" w:rsidRPr="00ED1A53" w:rsidRDefault="00414CFA" w:rsidP="00ED1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  <w:lang w:eastAsia="en-US"/>
        </w:rPr>
        <w:t xml:space="preserve">Рабочая программа по </w:t>
      </w:r>
      <w:r w:rsidRPr="00414CFA">
        <w:rPr>
          <w:rFonts w:ascii="Times New Roman" w:hAnsi="Times New Roman" w:cs="Times New Roman"/>
          <w:sz w:val="24"/>
          <w:szCs w:val="24"/>
        </w:rPr>
        <w:t>географии</w:t>
      </w:r>
      <w:r w:rsidRPr="00414CFA">
        <w:rPr>
          <w:rFonts w:ascii="Times New Roman" w:hAnsi="Times New Roman" w:cs="Times New Roman"/>
          <w:sz w:val="24"/>
          <w:szCs w:val="24"/>
          <w:lang w:eastAsia="en-US"/>
        </w:rPr>
        <w:t xml:space="preserve"> составлена в соответствии </w:t>
      </w:r>
      <w:r w:rsidR="000A1BAB">
        <w:rPr>
          <w:rFonts w:ascii="Times New Roman" w:hAnsi="Times New Roman"/>
          <w:sz w:val="24"/>
          <w:szCs w:val="24"/>
        </w:rPr>
        <w:t xml:space="preserve">с основной образовательной программы среднего общего образования, учебного плана МБОУ «СОШ № 2 им. Р.С. </w:t>
      </w:r>
      <w:r w:rsidR="004F6F02">
        <w:rPr>
          <w:rFonts w:ascii="Times New Roman" w:hAnsi="Times New Roman"/>
          <w:sz w:val="24"/>
          <w:szCs w:val="24"/>
        </w:rPr>
        <w:t>Бакаева с. Старые Атаги» на 2019-202</w:t>
      </w:r>
      <w:r w:rsidR="00C84A0D">
        <w:rPr>
          <w:rFonts w:ascii="Times New Roman" w:hAnsi="Times New Roman"/>
          <w:sz w:val="24"/>
          <w:szCs w:val="24"/>
        </w:rPr>
        <w:t>0</w:t>
      </w:r>
      <w:r w:rsidR="000A1BAB">
        <w:rPr>
          <w:rFonts w:ascii="Times New Roman" w:hAnsi="Times New Roman"/>
          <w:sz w:val="24"/>
          <w:szCs w:val="24"/>
        </w:rPr>
        <w:t xml:space="preserve"> учебный год, Положения о рабочей программе. Программа соответствует учебнику</w:t>
      </w:r>
      <w:r w:rsidR="00ED1A53">
        <w:rPr>
          <w:rFonts w:ascii="Times New Roman" w:hAnsi="Times New Roman"/>
          <w:sz w:val="24"/>
          <w:szCs w:val="24"/>
        </w:rPr>
        <w:t xml:space="preserve"> </w:t>
      </w:r>
      <w:r w:rsidR="009526CD">
        <w:rPr>
          <w:rFonts w:ascii="Times New Roman" w:hAnsi="Times New Roman" w:cs="Times New Roman"/>
          <w:sz w:val="24"/>
          <w:szCs w:val="24"/>
        </w:rPr>
        <w:t xml:space="preserve">«География» 10 </w:t>
      </w:r>
      <w:r w:rsidR="007F4FFA">
        <w:rPr>
          <w:rFonts w:ascii="Times New Roman" w:hAnsi="Times New Roman" w:cs="Times New Roman"/>
          <w:sz w:val="24"/>
          <w:szCs w:val="24"/>
        </w:rPr>
        <w:t>класс</w:t>
      </w:r>
      <w:r w:rsidR="007E2DBA" w:rsidRPr="00414CFA">
        <w:rPr>
          <w:rFonts w:ascii="Times New Roman" w:hAnsi="Times New Roman" w:cs="Times New Roman"/>
          <w:sz w:val="24"/>
          <w:szCs w:val="24"/>
        </w:rPr>
        <w:t xml:space="preserve"> </w:t>
      </w:r>
      <w:r w:rsidR="007F4FFA" w:rsidRPr="007F4FFA">
        <w:rPr>
          <w:rFonts w:ascii="Times New Roman" w:eastAsia="Times New Roman" w:hAnsi="Times New Roman" w:cs="Times New Roman"/>
          <w:lang w:eastAsia="ru-RU"/>
        </w:rPr>
        <w:t>Гладкий Ю.Н., Николина В.В</w:t>
      </w:r>
      <w:r w:rsidR="00D24623">
        <w:rPr>
          <w:rFonts w:ascii="Times New Roman" w:hAnsi="Times New Roman" w:cs="Times New Roman"/>
          <w:sz w:val="24"/>
          <w:szCs w:val="24"/>
        </w:rPr>
        <w:t>.</w:t>
      </w:r>
      <w:r w:rsidR="004F6F02">
        <w:rPr>
          <w:rFonts w:ascii="Times New Roman" w:hAnsi="Times New Roman" w:cs="Times New Roman"/>
          <w:sz w:val="24"/>
          <w:szCs w:val="24"/>
        </w:rPr>
        <w:t xml:space="preserve">, </w:t>
      </w:r>
      <w:r w:rsidR="000A1BAB">
        <w:rPr>
          <w:rFonts w:ascii="Times New Roman" w:hAnsi="Times New Roman" w:cs="Times New Roman"/>
          <w:sz w:val="24"/>
          <w:szCs w:val="24"/>
        </w:rPr>
        <w:t>«География»</w:t>
      </w:r>
      <w:r w:rsidR="004F6F02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0A1BAB">
        <w:rPr>
          <w:rFonts w:ascii="Times New Roman" w:hAnsi="Times New Roman" w:cs="Times New Roman"/>
          <w:sz w:val="24"/>
          <w:szCs w:val="24"/>
        </w:rPr>
        <w:t xml:space="preserve">11 </w:t>
      </w:r>
      <w:r w:rsidR="007F4FFA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7F4FFA" w:rsidRPr="007F4FFA">
        <w:rPr>
          <w:rFonts w:ascii="Times New Roman" w:eastAsia="Times New Roman" w:hAnsi="Times New Roman" w:cs="Times New Roman"/>
          <w:lang w:eastAsia="ru-RU"/>
        </w:rPr>
        <w:t>Гладкий Ю.Н., Николина В.В</w:t>
      </w:r>
    </w:p>
    <w:p w:rsidR="00414CFA" w:rsidRPr="00BC5B7C" w:rsidRDefault="00414CFA" w:rsidP="00414C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C70" w:rsidRPr="00414CFA" w:rsidRDefault="00F87C70" w:rsidP="00ED1A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B7C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BC5B7C" w:rsidRPr="00BC5B7C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BC5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B7C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ED1A53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 «География»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14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«География» (базовый уровень)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требования к предметным результатам освоения интегрированного учебного предмета «География» должны отражать: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целостной современной естественно-научной картине мира, о природе как единой целостной системе, о взаимосвязи человека, природы и общества; о пространственно-временных масштабах Вселенной;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научном методе познания природы и средствах изучения </w:t>
      </w:r>
      <w:proofErr w:type="spellStart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мегамира</w:t>
      </w:r>
      <w:proofErr w:type="spellEnd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макромира и микромира; владение приемами естественно-научных наблюдений, опытов исследований и оценки достоверности полученных результатов;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spellStart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понимать значимость естественно-научного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результате изучения учебного предмета «География» 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среднего общего образования: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базовом уровне научится: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демонстрировать на примерах роль естествознания в развитии человеческой цивилизации; выделять персональный вклад великих ученых в современное состояние естественных наук;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грамотно применять естественно-научную терминологию при описании явлений окружающего мира;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обоснованно применять приборы для измерения и наблюдения, используя описание или предложенный алгоритм эксперимента с целью получения знаний об объекте изучения;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выявлять характер явлений в окружающей среде, понимать смысл наблюдаемых процессов, основываясь на естественно-научном знании; использовать для описания характера протекания процессов физические величины и демонстрировать взаимосвязь между ними;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моделирование протекания наблюдаемых процессов с учетом границ применимости используемых моделей;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критически оценивать, интерпретировать и обсуждать информацию, содержащуюся в сообщениях СМИ, ресурсах Интернета, научно-популярных статьях с точки зрения естественно-научной корректности; делать выводы на основе литературных 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данных;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аргументированные решения в отношении применения разнообразных технологий в профессиональной деятельности и в быту;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извлекать из описания машин, приборов и технических устройств необходимые характеристики для корректного их использования; объяснять принципы, положенные в основу работы приборов;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организовывать свою деятельность с учетом принципов устойчивого развития системы «природа–общество–человек» (основываясь на знаниях о процессах переноса и трансформации веществ и энергий в экосистеме, развитии и функционировании биосферы; о структуре популяции и вида, адаптациях организмов к среде обитания, свойствах экологических факторов; руководствуясь принципами ресурсосбережения и безопасного применения материалов и технологий; сохраняя биологическое разнообразие);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обосновывать практическое использование веществ и их реакций в промышленности и в быту; объяснять роль определенных классов веществ в загрязнении окружающей среды;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действовать в рамках правил техники безопасности и в соответствии с инструкциями по применению лекарств, средств бытовой химии, бытовых электрических приборов, сложных механизмов, понимая естественно-научные основы создания предписаний;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формировать собственную стратегию </w:t>
      </w:r>
      <w:proofErr w:type="spellStart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(равновесного) питания с учетом биологической целесообразности, роли веществ в питании и жизнедеятельности живых организмов;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объяснять механизм влияния на живые организмы электромагнитных волн и радиоактивного излучения, а также действия алкоголя, никотина, наркотических, мутагенных, тератогенных веществ на здоровье организма и зародышевое развитие;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выбирать стратегию поведения в бытовых и чрезвычайных ситуациях, основываясь на понимании влияния на организм человека физических, химических и биологических факторов;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осознанно действовать в ситуации выбора продукта или услуги, применяя естественно-научные компетенции.</w:t>
      </w:r>
    </w:p>
    <w:p w:rsidR="00F87C70" w:rsidRPr="00414CFA" w:rsidRDefault="00D32F5B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F87C70" w:rsidRPr="00414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выполнять самостоятельные эксперименты, раскрывающие понимание основных естественно-научных понятий и законов, соблюдая правила безопасной работы; представлять полученные результаты в табличной, графической или текстовой форме; делать выводы на основе полученных и литературных данных;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самостоятельный учебный проект или исследование в области естествознания, включающий определение темы, постановку цели и задач, выдвижение гипотезы и путей ее экспериментальной проверки, проведение эксперимента, анализ его результатов с учетом погрешности измерения, формулирование выводов и представление готового информационного продукта;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обсуждать существующие локальные и региональные проблемы (экологические, энергетические, сырьевые и т.д.); обосновывать в дискуссии возможные пути их решения, основываясь на естественно-научных знаниях;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4C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находить взаимосвязи между структурой и функцией, причиной и следствием, теорией и фактами при анализе проблемных ситуаций и обосновании принимаемых решений на основе естественно-научных знаний; показывать взаимосвязь между областями естественных наук.</w:t>
      </w:r>
    </w:p>
    <w:p w:rsidR="00F87C70" w:rsidRPr="00414CFA" w:rsidRDefault="00F87C70" w:rsidP="00414CFA">
      <w:pPr>
        <w:pStyle w:val="western"/>
        <w:spacing w:before="0" w:beforeAutospacing="0" w:after="0"/>
        <w:ind w:firstLine="709"/>
        <w:rPr>
          <w:b/>
        </w:rPr>
      </w:pPr>
    </w:p>
    <w:p w:rsidR="00F87C70" w:rsidRDefault="00F87C70" w:rsidP="00414CFA">
      <w:pPr>
        <w:pStyle w:val="western"/>
        <w:spacing w:before="0" w:beforeAutospacing="0" w:after="0"/>
        <w:ind w:firstLine="709"/>
        <w:rPr>
          <w:b/>
        </w:rPr>
      </w:pPr>
    </w:p>
    <w:p w:rsidR="00414CFA" w:rsidRDefault="00414CFA" w:rsidP="00414CFA">
      <w:pPr>
        <w:pStyle w:val="western"/>
        <w:spacing w:before="0" w:beforeAutospacing="0" w:after="0"/>
        <w:ind w:firstLine="709"/>
        <w:rPr>
          <w:b/>
        </w:rPr>
      </w:pPr>
    </w:p>
    <w:p w:rsidR="00414CFA" w:rsidRDefault="00414CFA" w:rsidP="00414CFA">
      <w:pPr>
        <w:pStyle w:val="western"/>
        <w:spacing w:before="0" w:beforeAutospacing="0" w:after="0"/>
        <w:ind w:firstLine="709"/>
        <w:rPr>
          <w:b/>
        </w:rPr>
      </w:pPr>
    </w:p>
    <w:p w:rsidR="00ED1A53" w:rsidRDefault="00ED1A53" w:rsidP="00ED1A53">
      <w:pPr>
        <w:pStyle w:val="western"/>
        <w:spacing w:before="0" w:beforeAutospacing="0" w:after="0"/>
        <w:ind w:firstLine="0"/>
        <w:rPr>
          <w:b/>
        </w:rPr>
      </w:pPr>
    </w:p>
    <w:p w:rsidR="00ED1A53" w:rsidRDefault="00ED1A53" w:rsidP="00ED1A53">
      <w:pPr>
        <w:pStyle w:val="western"/>
        <w:spacing w:before="0" w:beforeAutospacing="0" w:after="0"/>
        <w:ind w:firstLine="0"/>
        <w:rPr>
          <w:b/>
        </w:rPr>
      </w:pPr>
    </w:p>
    <w:p w:rsidR="00ED1A53" w:rsidRDefault="00ED1A53" w:rsidP="00ED1A53">
      <w:pPr>
        <w:pStyle w:val="western"/>
        <w:spacing w:before="0" w:beforeAutospacing="0" w:after="0"/>
        <w:ind w:firstLine="0"/>
        <w:rPr>
          <w:b/>
        </w:rPr>
      </w:pPr>
    </w:p>
    <w:p w:rsidR="00F87C70" w:rsidRDefault="00ED1A53" w:rsidP="00ED1A53">
      <w:pPr>
        <w:pStyle w:val="western"/>
        <w:spacing w:before="0" w:beforeAutospacing="0" w:after="0"/>
        <w:ind w:firstLine="0"/>
        <w:rPr>
          <w:b/>
        </w:rPr>
      </w:pPr>
      <w:r>
        <w:rPr>
          <w:b/>
        </w:rPr>
        <w:t xml:space="preserve">                                                </w:t>
      </w:r>
      <w:r w:rsidR="00F87C70" w:rsidRPr="00414CFA">
        <w:rPr>
          <w:b/>
        </w:rPr>
        <w:t xml:space="preserve">Содержание учебного </w:t>
      </w:r>
      <w:r w:rsidR="00414CFA">
        <w:rPr>
          <w:b/>
        </w:rPr>
        <w:t>предмета</w:t>
      </w:r>
      <w:r w:rsidR="00F87C70" w:rsidRPr="00414CFA">
        <w:rPr>
          <w:b/>
        </w:rPr>
        <w:t xml:space="preserve"> </w:t>
      </w:r>
    </w:p>
    <w:p w:rsidR="00ED1A53" w:rsidRPr="00414CFA" w:rsidRDefault="00ED1A53" w:rsidP="00ED1A53">
      <w:pPr>
        <w:pStyle w:val="western"/>
        <w:spacing w:before="0" w:beforeAutospacing="0" w:after="0"/>
        <w:ind w:firstLine="0"/>
        <w:rPr>
          <w:b/>
        </w:rPr>
      </w:pPr>
    </w:p>
    <w:p w:rsidR="00F87C70" w:rsidRPr="00414CFA" w:rsidRDefault="00F87C70" w:rsidP="00414CFA">
      <w:pPr>
        <w:pStyle w:val="4"/>
        <w:spacing w:line="240" w:lineRule="auto"/>
        <w:rPr>
          <w:sz w:val="24"/>
          <w:szCs w:val="24"/>
        </w:rPr>
      </w:pPr>
      <w:r w:rsidRPr="00414CFA">
        <w:rPr>
          <w:sz w:val="24"/>
          <w:szCs w:val="24"/>
        </w:rPr>
        <w:t>В системе образования география как учебный предмет занимает важное место в формировании общей картины мира, географической грамотности, необходимой для повседневной жизни, навыков безопасного для человека и окружающей его среды образа жизни, а также в воспитании экологической культуры, формирования собственной позиции по отношению к географической информации, получаемой из СМИ и других источников. География формирует географическое мышление – целостное восприятие всего спектра природных, экономических, социальных реалий.</w:t>
      </w:r>
    </w:p>
    <w:p w:rsidR="00F87C70" w:rsidRPr="00414CFA" w:rsidRDefault="00F87C70" w:rsidP="00414CFA">
      <w:pPr>
        <w:pStyle w:val="4"/>
        <w:spacing w:line="240" w:lineRule="auto"/>
        <w:rPr>
          <w:sz w:val="24"/>
          <w:szCs w:val="24"/>
        </w:rPr>
      </w:pPr>
      <w:r w:rsidRPr="00414CFA">
        <w:rPr>
          <w:sz w:val="24"/>
          <w:szCs w:val="24"/>
        </w:rPr>
        <w:t xml:space="preserve">Изучение предмета «География»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 w:rsidRPr="00414CFA">
        <w:rPr>
          <w:sz w:val="24"/>
          <w:szCs w:val="24"/>
        </w:rPr>
        <w:t>межпредметных</w:t>
      </w:r>
      <w:proofErr w:type="spellEnd"/>
      <w:r w:rsidRPr="00414CFA">
        <w:rPr>
          <w:sz w:val="24"/>
          <w:szCs w:val="24"/>
        </w:rPr>
        <w:t xml:space="preserve"> связях с предметами областей общественных, естественных, математических и гуманитарных наук.</w:t>
      </w:r>
    </w:p>
    <w:p w:rsidR="00F87C70" w:rsidRPr="00414CFA" w:rsidRDefault="00F87C70" w:rsidP="00414CFA">
      <w:pPr>
        <w:pStyle w:val="4"/>
        <w:spacing w:line="240" w:lineRule="auto"/>
        <w:rPr>
          <w:sz w:val="24"/>
          <w:szCs w:val="24"/>
        </w:rPr>
      </w:pPr>
      <w:r w:rsidRPr="00414CFA">
        <w:rPr>
          <w:sz w:val="24"/>
          <w:szCs w:val="24"/>
        </w:rPr>
        <w:t xml:space="preserve">В соответствии с ФГОС СОО география может изучаться на базовом и углубленном уровнях. </w:t>
      </w:r>
    </w:p>
    <w:p w:rsidR="00F87C70" w:rsidRPr="00414CFA" w:rsidRDefault="00F87C70" w:rsidP="00414CFA">
      <w:pPr>
        <w:pStyle w:val="4"/>
        <w:spacing w:line="240" w:lineRule="auto"/>
        <w:rPr>
          <w:sz w:val="24"/>
          <w:szCs w:val="24"/>
        </w:rPr>
      </w:pPr>
      <w:r w:rsidRPr="00414CFA">
        <w:rPr>
          <w:sz w:val="24"/>
          <w:szCs w:val="24"/>
        </w:rPr>
        <w:t>Изучение географии на базовом уровне ориентировано на обеспечение общеобразовательной и общекультурной подготовки выпускников, в том числе на формирование целостного восприятия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Изучение географии на углубленном уровне предполагает полное освоение базового курса и включает расширение предметных результатов и содержания, ориентированных на подготовку к последующему профессиональному 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формирование умения применять полученные знания для решения практических и учебно-исследовательских задач в измененной, нестандартной ситуации. Изучение предмета на углубленном уровне позволяет сформировать у обучающихся умение анализировать, прогнозировать и оценивать последствия бытовой и производственной деятельности человека, моделировать и проектировать территориальные взаимодействия различных географических явлений и процессов.</w:t>
      </w:r>
    </w:p>
    <w:p w:rsidR="00F87C70" w:rsidRPr="00414CFA" w:rsidRDefault="00F87C70" w:rsidP="00414CFA">
      <w:pPr>
        <w:pStyle w:val="4"/>
        <w:spacing w:line="240" w:lineRule="auto"/>
        <w:rPr>
          <w:sz w:val="24"/>
          <w:szCs w:val="24"/>
        </w:rPr>
      </w:pPr>
      <w:r w:rsidRPr="00414CFA">
        <w:rPr>
          <w:sz w:val="24"/>
          <w:szCs w:val="24"/>
        </w:rPr>
        <w:t xml:space="preserve">Примерная программа составлена на основе модульного принципа построения учебного материала, не определяет количество часов на изучение учебного предмета и классы, в которых предмет может изучаться. </w:t>
      </w:r>
    </w:p>
    <w:p w:rsidR="00F87C70" w:rsidRPr="00414CFA" w:rsidRDefault="00F87C70" w:rsidP="00414CFA">
      <w:pPr>
        <w:pStyle w:val="4"/>
        <w:spacing w:line="240" w:lineRule="auto"/>
        <w:rPr>
          <w:sz w:val="24"/>
          <w:szCs w:val="24"/>
        </w:rPr>
      </w:pPr>
      <w:r w:rsidRPr="00414CFA">
        <w:rPr>
          <w:sz w:val="24"/>
          <w:szCs w:val="24"/>
        </w:rPr>
        <w:t>Примерна программа учитывает возможность получения знаний в том числе через практическую деятельность. В программе содержится примерный перечень практических работ. При составлении рабочей программы учитель вправе выбрать из перечня те работы, которые считает наиболее целесообразными с учетом необходимости достижения предметных результатов.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Человек и окружающая среда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Окружающая среда как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геосистема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>. Важнейшие явления и процессы в окружающей среде. Представление о ноосфере.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Взаимодействие человека и природы. Природные ресурсы и их виды. Закономерности размещения природных ресурсов.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>. Рациональное и нерациональное природопользование.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Геоэкология. Техногенные и иные изменения окружающей среды. Пути решения экологических проблем. Особо охраняемые природные территории и объекты Всемирного природного и культурного наследия.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Территориальная организация мирового сообщества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Мировое сообщество – общая картина мира. Современная политическая карта и ее изменения. Разнообразие стран мира. </w:t>
      </w:r>
      <w:r w:rsidRPr="00414CFA">
        <w:rPr>
          <w:rFonts w:ascii="Times New Roman" w:hAnsi="Times New Roman" w:cs="Times New Roman"/>
          <w:i/>
          <w:sz w:val="24"/>
          <w:szCs w:val="24"/>
        </w:rPr>
        <w:t>Геополитика. «Горячие точки» на карте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Население мира. Численность, воспроизводство, динамика населения. Демографическая политика. Размещение и плотность населения. Состав и структура населения (половозрастной, этнический, религиозный состав, городское и сельское </w:t>
      </w:r>
      <w:r w:rsidRPr="00414CFA">
        <w:rPr>
          <w:rFonts w:ascii="Times New Roman" w:hAnsi="Times New Roman" w:cs="Times New Roman"/>
          <w:sz w:val="24"/>
          <w:szCs w:val="24"/>
        </w:rPr>
        <w:lastRenderedPageBreak/>
        <w:t xml:space="preserve">население). </w:t>
      </w:r>
      <w:r w:rsidRPr="00414CFA">
        <w:rPr>
          <w:rFonts w:ascii="Times New Roman" w:hAnsi="Times New Roman" w:cs="Times New Roman"/>
          <w:i/>
          <w:sz w:val="24"/>
          <w:szCs w:val="24"/>
        </w:rPr>
        <w:t>Основные очаги этнических и конфессиональных конфликтов.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География рынка труда и занятости. Миграция населения. Закономерности расселения населения. Урбанизация.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Мировое хозяйство. Географическое разделение труда. Отраслевая и территориальная структура мирового хозяйства. </w:t>
      </w:r>
      <w:r w:rsidRPr="00414CFA">
        <w:rPr>
          <w:rFonts w:ascii="Times New Roman" w:hAnsi="Times New Roman" w:cs="Times New Roman"/>
          <w:i/>
          <w:sz w:val="24"/>
          <w:szCs w:val="24"/>
        </w:rPr>
        <w:t>Изменение отраслевой структуры.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География основных отраслей производственной и непроизводственной сфер. </w:t>
      </w:r>
      <w:r w:rsidRPr="00414CFA">
        <w:rPr>
          <w:rFonts w:ascii="Times New Roman" w:hAnsi="Times New Roman" w:cs="Times New Roman"/>
          <w:i/>
          <w:sz w:val="24"/>
          <w:szCs w:val="24"/>
        </w:rPr>
        <w:t>Развитие сферы услуг.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Международные отношения. Географические аспекты глобализации.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Региональная география и страноведение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Комплексная географическая характеристика стран и регионов мира. Особенности экономико-географического положения, природно-ресурсного потенциала, населения, хозяйства, культуры, современных проблем развития крупных регионов и стран Европы, Азии, Северной и Южной Америки, Австралии и Африки. Перспективы освоения и развития Арктики и Антарктики. Международная специализация крупнейших стран и регионов мира. </w:t>
      </w:r>
      <w:r w:rsidRPr="00414CFA">
        <w:rPr>
          <w:rFonts w:ascii="Times New Roman" w:hAnsi="Times New Roman" w:cs="Times New Roman"/>
          <w:i/>
          <w:sz w:val="24"/>
          <w:szCs w:val="24"/>
        </w:rPr>
        <w:t xml:space="preserve">Ведущие страны-экспортеры основных видов продукции. </w:t>
      </w:r>
      <w:r w:rsidRPr="00414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Роль отдельных стран и регионов в системе мирового хозяйства. </w:t>
      </w:r>
      <w:r w:rsidRPr="00414CFA">
        <w:rPr>
          <w:rFonts w:ascii="Times New Roman" w:hAnsi="Times New Roman" w:cs="Times New Roman"/>
          <w:i/>
          <w:sz w:val="24"/>
          <w:szCs w:val="24"/>
        </w:rPr>
        <w:t>Региональная политика.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Интеграция регионов в единое мировое сообщество. Международные организации (региональные, политические и отраслевые союзы).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Россия на политической карте мира и в мировом хозяйстве. География экономических, политических, культурных и научных связей России со странами мира. </w:t>
      </w:r>
      <w:r w:rsidRPr="00414CFA">
        <w:rPr>
          <w:rFonts w:ascii="Times New Roman" w:hAnsi="Times New Roman" w:cs="Times New Roman"/>
          <w:i/>
          <w:sz w:val="24"/>
          <w:szCs w:val="24"/>
        </w:rPr>
        <w:t>Особенности и проблемы интеграции России в мировое сообщество. Географические аспекты решения внешнеэкономических и внешнеполитических задач развития России.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Роль географии в решении глобальных проблем человечества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h.10tp2h5eeujv" w:colFirst="0" w:colLast="0"/>
      <w:bookmarkEnd w:id="1"/>
      <w:r w:rsidRPr="00414CFA">
        <w:rPr>
          <w:rFonts w:ascii="Times New Roman" w:hAnsi="Times New Roman" w:cs="Times New Roman"/>
          <w:sz w:val="24"/>
          <w:szCs w:val="24"/>
        </w:rPr>
        <w:t>Географическая наука и географическое мышление. Карта – язык географии. Географические аспекты глобальных проблем человечества. Роль географии в решении глобальных проблем современности. Международное сотрудничество как инструмент решения глобальных проблем.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Углубленный уровень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География в современном мире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География в системе естественно-научных и гуманитарных знаний.</w:t>
      </w:r>
      <w:r w:rsidRPr="00414CFA">
        <w:rPr>
          <w:rFonts w:ascii="Times New Roman" w:hAnsi="Times New Roman" w:cs="Times New Roman"/>
          <w:i/>
          <w:sz w:val="24"/>
          <w:szCs w:val="24"/>
        </w:rPr>
        <w:t xml:space="preserve"> История географии как науки. Основные теории и концепции современной географии.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Значение географической науки для современного общества. Методы географической науки (описательный, сравнительно-географический, картографический, статистический, полевой, математический, моделирования, районирования, аэрокосмический, геоинформационный). Целостность географического пространства. Географические оболочки. Ноосфера. Географическая картина мира. Пространственная дифференциация объектов и явлений. Основные подходы к районированию территории. Территориальные системы. </w:t>
      </w:r>
      <w:r w:rsidRPr="00414CFA">
        <w:rPr>
          <w:rFonts w:ascii="Times New Roman" w:hAnsi="Times New Roman" w:cs="Times New Roman"/>
          <w:i/>
          <w:sz w:val="24"/>
          <w:szCs w:val="24"/>
        </w:rPr>
        <w:t>Иерархия природно-хозяйственных систем.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Пространственные модели в географии. Геоинформационные системы. Географические прогнозы.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Географические аспекты глобальных проблем человечества. Роль географии в решении глобальных проблем современности. Международное сотрудничество как инструмент решения глобальных проблем.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Физическая география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Физическая география. Дисциплины, входящие в физическую географию: геоморфология, метеорология и климатология, науки о природных водах (гидрология, океанология, гидрогеология, гляциология), геокриология (мерзлотоведение), почвоведение, биогеография, фенология.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Географические объекты, процессы и явления. Физико-географическая дифференциация. Важнейшие факторы физико-географической дифференциации (суммарная солнечная радиация, атмосферные осадки).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Геологические объекты и процессы. Развитие земной коры во времени. Геологическая хронология. </w:t>
      </w:r>
      <w:r w:rsidRPr="00414CFA">
        <w:rPr>
          <w:rFonts w:ascii="Times New Roman" w:hAnsi="Times New Roman" w:cs="Times New Roman"/>
          <w:i/>
          <w:sz w:val="24"/>
          <w:szCs w:val="24"/>
        </w:rPr>
        <w:t>Этапы геологической истории земной коры.</w:t>
      </w:r>
      <w:r w:rsidRPr="00414CFA">
        <w:rPr>
          <w:rFonts w:ascii="Times New Roman" w:hAnsi="Times New Roman" w:cs="Times New Roman"/>
          <w:sz w:val="24"/>
          <w:szCs w:val="24"/>
        </w:rPr>
        <w:t xml:space="preserve"> Тектоника литосферных плит.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i/>
          <w:sz w:val="24"/>
          <w:szCs w:val="24"/>
        </w:rPr>
        <w:lastRenderedPageBreak/>
        <w:t>Свойства литосферы: ресурсные, геодинамические, геохимические, геофизические, экологические.</w:t>
      </w:r>
      <w:r w:rsidRPr="00414CFA">
        <w:rPr>
          <w:rFonts w:ascii="Times New Roman" w:hAnsi="Times New Roman" w:cs="Times New Roman"/>
          <w:sz w:val="24"/>
          <w:szCs w:val="24"/>
        </w:rPr>
        <w:t xml:space="preserve"> Эндогенные и экзогенные процессы и рельеф. Антропогенный фактор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рельефообразования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>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Природные комплексы. Природные комплексы как системы, их компоненты и свойства. </w:t>
      </w:r>
      <w:r w:rsidRPr="00414CFA">
        <w:rPr>
          <w:rFonts w:ascii="Times New Roman" w:hAnsi="Times New Roman" w:cs="Times New Roman"/>
          <w:i/>
          <w:sz w:val="24"/>
          <w:szCs w:val="24"/>
        </w:rPr>
        <w:t>Группировка природных комплексов по размерам и сложности организации.</w:t>
      </w:r>
      <w:r w:rsidRPr="00414CFA">
        <w:rPr>
          <w:rFonts w:ascii="Times New Roman" w:hAnsi="Times New Roman" w:cs="Times New Roman"/>
          <w:sz w:val="24"/>
          <w:szCs w:val="24"/>
        </w:rPr>
        <w:t xml:space="preserve"> Физико-географическое районирование. Природно-антропогенные комплексы. </w:t>
      </w:r>
      <w:r w:rsidRPr="00414CFA">
        <w:rPr>
          <w:rFonts w:ascii="Times New Roman" w:hAnsi="Times New Roman" w:cs="Times New Roman"/>
          <w:i/>
          <w:sz w:val="24"/>
          <w:szCs w:val="24"/>
        </w:rPr>
        <w:t>Природно-антропогенные комплексы разного ранга.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Катастрофические и неблагоприятные природные процессы. </w:t>
      </w:r>
      <w:r w:rsidRPr="00414CFA">
        <w:rPr>
          <w:rFonts w:ascii="Times New Roman" w:hAnsi="Times New Roman" w:cs="Times New Roman"/>
          <w:i/>
          <w:sz w:val="24"/>
          <w:szCs w:val="24"/>
        </w:rPr>
        <w:t>География природного риска.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Социально-экономическая география мира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Экономическая и социальная география. Дисциплины, входящие в социально-экономическую географию (география населения, география мирового хозяйства, география сельского хозяйства, география промышленности, география сферы обслуживания, география внешнеэкономических связей, в том числе география внешней торговли, география транспорта, региональная экономическая география, политическая география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география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 xml:space="preserve"> культуры (культурная география). Представление о геополитике,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геоэкономике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>, географии потребления).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Экономико-географическое положение. Методы оценки экономико-географического положения.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Природные условия жизни общества. Теории географического детерминизма. Природно-ресурсный потенциал территории. Виды природных ресурсов. Природопользование. Рациональное и нерациональное использование природных ресурсов. </w:t>
      </w:r>
      <w:r w:rsidRPr="00414CFA">
        <w:rPr>
          <w:rFonts w:ascii="Times New Roman" w:hAnsi="Times New Roman" w:cs="Times New Roman"/>
          <w:i/>
          <w:sz w:val="24"/>
          <w:szCs w:val="24"/>
        </w:rPr>
        <w:t>Изменение значения отдельных ресурсов на различных исторических этапах.</w:t>
      </w:r>
      <w:r w:rsidRPr="00414CFA">
        <w:rPr>
          <w:rFonts w:ascii="Times New Roman" w:hAnsi="Times New Roman" w:cs="Times New Roman"/>
          <w:sz w:val="24"/>
          <w:szCs w:val="24"/>
        </w:rPr>
        <w:t xml:space="preserve"> Территориальные сочетания природных ресурсов. Обеспеченность природными ресурсами отдельных территорий.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География населения. Расселение человека по планете. Численность, воспроизводство, динамика изменения численности населения. Демографический переход. Демографическая политика. </w:t>
      </w:r>
      <w:r w:rsidRPr="00414CFA">
        <w:rPr>
          <w:rFonts w:ascii="Times New Roman" w:hAnsi="Times New Roman" w:cs="Times New Roman"/>
          <w:i/>
          <w:sz w:val="24"/>
          <w:szCs w:val="24"/>
        </w:rPr>
        <w:t>Демографические кризисы.</w:t>
      </w:r>
      <w:r w:rsidRPr="00414CFA">
        <w:rPr>
          <w:rFonts w:ascii="Times New Roman" w:hAnsi="Times New Roman" w:cs="Times New Roman"/>
          <w:sz w:val="24"/>
          <w:szCs w:val="24"/>
        </w:rPr>
        <w:t xml:space="preserve"> Размещение и плотность населения. Факторы, влияющие на размещение и плотность населения. Состав и структура населения (половозрастной, этнический, религиозный составы, городское и сельское население). </w:t>
      </w:r>
      <w:r w:rsidRPr="00414CFA">
        <w:rPr>
          <w:rFonts w:ascii="Times New Roman" w:hAnsi="Times New Roman" w:cs="Times New Roman"/>
          <w:i/>
          <w:sz w:val="24"/>
          <w:szCs w:val="24"/>
        </w:rPr>
        <w:t xml:space="preserve">География религий. </w:t>
      </w:r>
      <w:proofErr w:type="spellStart"/>
      <w:r w:rsidRPr="00414CFA">
        <w:rPr>
          <w:rFonts w:ascii="Times New Roman" w:hAnsi="Times New Roman" w:cs="Times New Roman"/>
          <w:i/>
          <w:sz w:val="24"/>
          <w:szCs w:val="24"/>
        </w:rPr>
        <w:t>Этногеография</w:t>
      </w:r>
      <w:proofErr w:type="spellEnd"/>
      <w:r w:rsidRPr="00414CFA">
        <w:rPr>
          <w:rFonts w:ascii="Times New Roman" w:hAnsi="Times New Roman" w:cs="Times New Roman"/>
          <w:i/>
          <w:sz w:val="24"/>
          <w:szCs w:val="24"/>
        </w:rPr>
        <w:t>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Основные очаги этнических и конфессиональных конфликтов. Миграции населения. География рынка труда и занятости. Расселение населения. Сельское и городское расселение. Урбанизация.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Геоурбанистика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>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География мирового хозяйства. Отраслевая и территориальная структура мирового хозяйства. Географическое разделение труда. Развитие географического разделения труда. География основных отраслей производственной и непроизводственной сфер. Факторы размещения производства. Изменение отраслевой структуры. Развитие сферы услуг.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География внешнеэкономических связей. Международные экономические отношения.  Мировой рынок товаров и услуг. Особые экономические зоны. Международные организации (интеграционные экономические союзы). Транснациональные корпорации. Географические аспекты глобализации.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География транспорта. Основные преимущества различных видов транспорта. </w:t>
      </w:r>
      <w:r w:rsidRPr="00414CFA">
        <w:rPr>
          <w:rFonts w:ascii="Times New Roman" w:hAnsi="Times New Roman" w:cs="Times New Roman"/>
          <w:i/>
          <w:sz w:val="24"/>
          <w:szCs w:val="24"/>
        </w:rPr>
        <w:t>Транспортная инфраструктура.</w:t>
      </w:r>
      <w:r w:rsidRPr="00414CFA">
        <w:rPr>
          <w:rFonts w:ascii="Times New Roman" w:hAnsi="Times New Roman" w:cs="Times New Roman"/>
          <w:sz w:val="24"/>
          <w:szCs w:val="24"/>
        </w:rPr>
        <w:t xml:space="preserve"> Мировая транспортная система. </w:t>
      </w:r>
      <w:r w:rsidRPr="00414CFA">
        <w:rPr>
          <w:rFonts w:ascii="Times New Roman" w:hAnsi="Times New Roman" w:cs="Times New Roman"/>
          <w:i/>
          <w:sz w:val="24"/>
          <w:szCs w:val="24"/>
        </w:rPr>
        <w:t>Транспорт и окружающая среда.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География мировой торговли. </w:t>
      </w:r>
      <w:r w:rsidRPr="00414CFA">
        <w:rPr>
          <w:rFonts w:ascii="Times New Roman" w:hAnsi="Times New Roman" w:cs="Times New Roman"/>
          <w:i/>
          <w:sz w:val="24"/>
          <w:szCs w:val="24"/>
        </w:rPr>
        <w:t>Пространственная структура мировой торговли. Основные направления оборота наиболее важных товаров и услуг.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Региональная экономическая география. Определение специализации отдельных стран и районов. Комплексная географическая характеристика крупнейших стран и регионов мира. Особенности экономико-географического положения, природно-ресурсного потенциала, населения, хозяйства, </w:t>
      </w:r>
      <w:r w:rsidRPr="00414CFA">
        <w:rPr>
          <w:rFonts w:ascii="Times New Roman" w:hAnsi="Times New Roman" w:cs="Times New Roman"/>
          <w:i/>
          <w:sz w:val="24"/>
          <w:szCs w:val="24"/>
        </w:rPr>
        <w:t>инфраструктуры,</w:t>
      </w:r>
      <w:r w:rsidRPr="00414CFA">
        <w:rPr>
          <w:rFonts w:ascii="Times New Roman" w:hAnsi="Times New Roman" w:cs="Times New Roman"/>
          <w:sz w:val="24"/>
          <w:szCs w:val="24"/>
        </w:rPr>
        <w:t xml:space="preserve"> культуры, современных проблем развития крупных регионов и стран Европы, Азии, Северной и Южной Америки, </w:t>
      </w:r>
      <w:r w:rsidRPr="00414CFA">
        <w:rPr>
          <w:rFonts w:ascii="Times New Roman" w:hAnsi="Times New Roman" w:cs="Times New Roman"/>
          <w:sz w:val="24"/>
          <w:szCs w:val="24"/>
        </w:rPr>
        <w:lastRenderedPageBreak/>
        <w:t xml:space="preserve">Австралии и Африки. Международная специализация крупнейших стран и регионов мира.  Ведущие страны-экспортеры основных видов продукции.  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i/>
          <w:sz w:val="24"/>
          <w:szCs w:val="24"/>
        </w:rPr>
        <w:t>Политическая география и геополитика.</w:t>
      </w:r>
      <w:r w:rsidRPr="00414CFA">
        <w:rPr>
          <w:rFonts w:ascii="Times New Roman" w:hAnsi="Times New Roman" w:cs="Times New Roman"/>
          <w:sz w:val="24"/>
          <w:szCs w:val="24"/>
        </w:rPr>
        <w:t xml:space="preserve"> Территориально-политическая организация общества. </w:t>
      </w:r>
      <w:r w:rsidRPr="00414CFA">
        <w:rPr>
          <w:rFonts w:ascii="Times New Roman" w:hAnsi="Times New Roman" w:cs="Times New Roman"/>
          <w:i/>
          <w:sz w:val="24"/>
          <w:szCs w:val="24"/>
        </w:rPr>
        <w:t>Формирование мирового геополитического пространства.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Россия на политической карте мира, в мировом хозяйстве, системе международных финансово-экономических и политических отношений. Особенности географии экономических, политических, культурных и научных связей России со странами мира. Особенности интеграции России в мировое сообщество. </w:t>
      </w:r>
      <w:r w:rsidRPr="00414CFA">
        <w:rPr>
          <w:rFonts w:ascii="Times New Roman" w:hAnsi="Times New Roman" w:cs="Times New Roman"/>
          <w:i/>
          <w:sz w:val="24"/>
          <w:szCs w:val="24"/>
        </w:rPr>
        <w:t>Географические аспекты решения внешнеэкономических и внешнеполитических задач развития России.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Геоэкология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Окружающая среда как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геосистема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 xml:space="preserve">. Экологические процессы. Динамика развития важнейших экологических процессов. Антропогенное воздействие. Особенности воздействия на окружающую среду различных сфер и отраслей хозяйства. Состояние окружающей среды в зависимости от степени и характера антропогенного воздействия. </w:t>
      </w:r>
      <w:r w:rsidRPr="00414CFA">
        <w:rPr>
          <w:rFonts w:ascii="Times New Roman" w:hAnsi="Times New Roman" w:cs="Times New Roman"/>
          <w:i/>
          <w:sz w:val="24"/>
          <w:szCs w:val="24"/>
        </w:rPr>
        <w:t xml:space="preserve">Экологический кризис, экологическая катастрофа. Региональные и глобальные изменения географической среды в результате деятельности человека. </w:t>
      </w:r>
      <w:r w:rsidRPr="00414CFA">
        <w:rPr>
          <w:rFonts w:ascii="Times New Roman" w:hAnsi="Times New Roman" w:cs="Times New Roman"/>
          <w:sz w:val="24"/>
          <w:szCs w:val="24"/>
        </w:rPr>
        <w:t xml:space="preserve">Роль географии в решении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 xml:space="preserve"> проблем. Особо охраняемые природные территории. Концепция устойчивого развития.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 xml:space="preserve"> страны (региона, человечества) основными видами ресурсов.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Оценка доли использования альтернативных источников энергии. Оценка перспектив развития альтернативной энергетики.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Анализ </w:t>
      </w:r>
      <w:proofErr w:type="spellStart"/>
      <w:r w:rsidRPr="00414CFA">
        <w:rPr>
          <w:rFonts w:ascii="Times New Roman" w:hAnsi="Times New Roman" w:cs="Times New Roman"/>
          <w:sz w:val="24"/>
          <w:szCs w:val="24"/>
        </w:rPr>
        <w:t>геоэкологической</w:t>
      </w:r>
      <w:proofErr w:type="spellEnd"/>
      <w:r w:rsidRPr="00414CFA">
        <w:rPr>
          <w:rFonts w:ascii="Times New Roman" w:hAnsi="Times New Roman" w:cs="Times New Roman"/>
          <w:sz w:val="24"/>
          <w:szCs w:val="24"/>
        </w:rPr>
        <w:t xml:space="preserve"> ситуации в отдельных странах и регионах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техногенной нагрузки на окружающую среду.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Характеристика политико-географического положения страны.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Характеристика экономико-географического положения страны.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Характеристика природно-ресурсного потенциала страны.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Классификация стран мира на основе анализа политической и экономической карты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грузооборота и пассажиропотока по основным транспортным магистралям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Выявление причин неравномерности хозяйственного освоения различных территорий.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Составление экономико-географической характеристики одной из отраслей промышленности.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Прогнозирование изменения численности населения мира и отдельных регионов.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Определение состава и структуры населения на основе статистических данных.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Выявление основных закономерностей расселения на основе анализа физической и тематических карт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Оценка основных показателей уровня и качества жизни населения.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Оценка эффективности демографической политики отдельных стран мира (Россия, Китай, Индия, Германия, США) на основе статистических данных.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Выявление и характеристика основных направлений миграции населения.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Характеристика влияния рынков труда на размещение предприятий материальной и нематериальной сферы.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участия стран и регионов мира в международном географическом разделении труда.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обеспеченности предприятиями сферы услуг отдельного региона, страны, города.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Определение международной специализации крупнейших стран и регионов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международных экономических связей страны.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и объяснение особенностей современного геополитического и геоэкономического положения России.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lastRenderedPageBreak/>
        <w:t>Определение основных направлений внешних экономических, политических, культурных и научных связей России с наиболее развитыми странами мира.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Выявление на основе различных источников информации приоритетных глобальных проблем человечества. Аргументация представленной точки зрения.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международного сотрудничества по решению глобальных проблем человечества.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Анализ международной деятельности по освоению малоизученных территорий.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Отображение статистических данных в геоинформационной системе или на картосхеме.</w:t>
      </w: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>Представление географической информации в виде таблиц, схем, графиков, диаграмм, картосхем.</w:t>
      </w:r>
    </w:p>
    <w:p w:rsidR="00F87C70" w:rsidRPr="00414CFA" w:rsidRDefault="00F87C70" w:rsidP="00414CF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C70" w:rsidRPr="00414CFA" w:rsidRDefault="00F87C70" w:rsidP="0041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7C70" w:rsidRPr="00414CFA" w:rsidRDefault="00F87C70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7C70" w:rsidRDefault="00F87C70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Pr="00414CFA" w:rsidRDefault="00414CFA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CFA" w:rsidRPr="00414CFA" w:rsidRDefault="00F87C70" w:rsidP="00414CF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CFA">
        <w:rPr>
          <w:rFonts w:ascii="Times New Roman" w:hAnsi="Times New Roman" w:cs="Times New Roman"/>
          <w:b/>
          <w:sz w:val="24"/>
          <w:szCs w:val="24"/>
        </w:rPr>
        <w:t xml:space="preserve">                            Тематическое планирование </w:t>
      </w:r>
    </w:p>
    <w:p w:rsidR="00F87C70" w:rsidRPr="00414CFA" w:rsidRDefault="00ED1A53" w:rsidP="00ED1A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10 </w:t>
      </w:r>
      <w:r w:rsidR="00F87C70" w:rsidRPr="00414CFA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134"/>
      </w:tblGrid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Человек и ресурсы Земли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География населения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География культуры, религий, цивилизаций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География мировой экономики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Итого :</w:t>
            </w:r>
            <w:proofErr w:type="gramEnd"/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F87C70" w:rsidRPr="00414CFA" w:rsidRDefault="00F87C70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7C70" w:rsidRPr="00414CFA" w:rsidRDefault="00F87C70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F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F87C70" w:rsidRPr="00414CFA" w:rsidRDefault="00F87C70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7C70" w:rsidRPr="00414CFA" w:rsidRDefault="00ED1A53" w:rsidP="00ED1A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11 </w:t>
      </w:r>
      <w:r w:rsidR="00F87C70" w:rsidRPr="00414CFA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134"/>
      </w:tblGrid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Регионы и страны</w:t>
            </w:r>
          </w:p>
        </w:tc>
        <w:tc>
          <w:tcPr>
            <w:tcW w:w="11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1134" w:type="dxa"/>
          </w:tcPr>
          <w:p w:rsidR="00F87C70" w:rsidRPr="00414CFA" w:rsidRDefault="00D32F5B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7C70" w:rsidRPr="00414CFA" w:rsidTr="008E0D47">
        <w:tc>
          <w:tcPr>
            <w:tcW w:w="534" w:type="dxa"/>
          </w:tcPr>
          <w:p w:rsidR="00F87C70" w:rsidRPr="00414CFA" w:rsidRDefault="00F87C70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87C70" w:rsidRPr="00414CFA" w:rsidRDefault="00D57ADB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F87C70" w:rsidRPr="00414CFA" w:rsidRDefault="00D32F5B" w:rsidP="0041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87C70" w:rsidRPr="00414CFA" w:rsidRDefault="00F87C70" w:rsidP="00414CF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7C70" w:rsidRDefault="00F87C70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DB" w:rsidRPr="00E728FD" w:rsidRDefault="00D57ADB" w:rsidP="00D57ADB">
      <w:pPr>
        <w:jc w:val="right"/>
      </w:pPr>
      <w:r w:rsidRPr="00A67D91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57ADB" w:rsidRDefault="00D57ADB" w:rsidP="00D57A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Система оценивания и нормы оценок</w:t>
      </w:r>
    </w:p>
    <w:p w:rsidR="00D57ADB" w:rsidRPr="00A67D91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Устные ответы</w:t>
      </w:r>
      <w:r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  <w:r w:rsidRPr="00A67D91">
        <w:rPr>
          <w:rFonts w:ascii="Times New Roman" w:hAnsi="Times New Roman" w:cs="Times New Roman"/>
          <w:b/>
          <w:sz w:val="24"/>
          <w:szCs w:val="24"/>
        </w:rPr>
        <w:t>:</w:t>
      </w:r>
    </w:p>
    <w:p w:rsidR="00D57ADB" w:rsidRPr="00A67D91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D57ADB" w:rsidRPr="00A67D91" w:rsidRDefault="00D57ADB" w:rsidP="00D57ADB">
      <w:pPr>
        <w:pStyle w:val="51"/>
        <w:framePr w:wrap="notBeside" w:vAnchor="text" w:hAnchor="text" w:xAlign="center" w:y="1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A67D91">
        <w:rPr>
          <w:i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499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1013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>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1243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 xml:space="preserve">устанавливать </w:t>
      </w:r>
      <w:proofErr w:type="spellStart"/>
      <w:r w:rsidRPr="00A67D91">
        <w:rPr>
          <w:sz w:val="24"/>
          <w:szCs w:val="24"/>
        </w:rPr>
        <w:t>межпредметные</w:t>
      </w:r>
      <w:proofErr w:type="spellEnd"/>
      <w:r w:rsidRPr="00A67D91">
        <w:rPr>
          <w:sz w:val="24"/>
          <w:szCs w:val="24"/>
        </w:rPr>
        <w:t xml:space="preserve"> (на основе ранее приобретенных знаний) и </w:t>
      </w:r>
      <w:proofErr w:type="spellStart"/>
      <w:r w:rsidRPr="00A67D91">
        <w:rPr>
          <w:sz w:val="24"/>
          <w:szCs w:val="24"/>
        </w:rPr>
        <w:t>внутрипредметные</w:t>
      </w:r>
      <w:proofErr w:type="spellEnd"/>
      <w:r w:rsidRPr="00A67D91">
        <w:rPr>
          <w:sz w:val="24"/>
          <w:szCs w:val="24"/>
        </w:rPr>
        <w:t xml:space="preserve"> связи, творчески применять полученные знания в незнакомой ситуации.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2232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A67D91">
        <w:rPr>
          <w:sz w:val="24"/>
          <w:szCs w:val="24"/>
        </w:rPr>
        <w:t>Последовательно,</w:t>
      </w:r>
      <w:r w:rsidRPr="00A67D91">
        <w:rPr>
          <w:sz w:val="24"/>
          <w:szCs w:val="24"/>
        </w:rPr>
        <w:tab/>
      </w:r>
      <w:proofErr w:type="gramEnd"/>
      <w:r w:rsidRPr="00A67D91">
        <w:rPr>
          <w:sz w:val="24"/>
          <w:szCs w:val="24"/>
        </w:rPr>
        <w:t>чётко, связно, обоснованно и безошибочно излагает учебный материал; ответ строит в логической последовательности с использованием принятой терминологии; делает собственные выводы; формулирует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1013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выводы из наблюдений и опытов.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Самостоятельно, уверенно и безошибочно применяет полученные знания в решении нестандартных задач,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D57ADB" w:rsidRPr="00A67D91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D91">
        <w:rPr>
          <w:rStyle w:val="24"/>
          <w:sz w:val="24"/>
          <w:szCs w:val="24"/>
        </w:rPr>
        <w:t>7.</w:t>
      </w:r>
      <w:r w:rsidRPr="00A67D91">
        <w:rPr>
          <w:rFonts w:ascii="Times New Roman" w:hAnsi="Times New Roman" w:cs="Times New Roman"/>
          <w:sz w:val="24"/>
          <w:szCs w:val="24"/>
        </w:rPr>
        <w:t xml:space="preserve"> Показывает хорошее знание карты и использование ее во время ответа.</w:t>
      </w:r>
    </w:p>
    <w:p w:rsidR="00D57ADB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D57ADB" w:rsidRPr="00A67D91" w:rsidRDefault="00D57ADB" w:rsidP="00D57ADB">
      <w:pPr>
        <w:pStyle w:val="51"/>
        <w:shd w:val="clear" w:color="auto" w:fill="auto"/>
        <w:spacing w:line="240" w:lineRule="auto"/>
        <w:ind w:left="176" w:right="111" w:firstLine="709"/>
        <w:rPr>
          <w:sz w:val="24"/>
          <w:szCs w:val="24"/>
        </w:rPr>
      </w:pPr>
      <w:r w:rsidRPr="00A67D91">
        <w:rPr>
          <w:sz w:val="24"/>
          <w:szCs w:val="24"/>
        </w:rPr>
        <w:t>Решение без ошибок или с небольшими недочетами, полностью самостоятельно.</w:t>
      </w:r>
    </w:p>
    <w:p w:rsidR="00D57ADB" w:rsidRPr="00A67D91" w:rsidRDefault="00D57ADB" w:rsidP="00D57ADB">
      <w:pPr>
        <w:pStyle w:val="af"/>
        <w:numPr>
          <w:ilvl w:val="0"/>
          <w:numId w:val="6"/>
        </w:numPr>
        <w:shd w:val="clear" w:color="auto" w:fill="auto"/>
        <w:tabs>
          <w:tab w:val="left" w:pos="1958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Показывает</w:t>
      </w:r>
      <w:r w:rsidRPr="00A67D91">
        <w:rPr>
          <w:sz w:val="24"/>
          <w:szCs w:val="24"/>
        </w:rPr>
        <w:tab/>
        <w:t>знания всего изученного программного материала.</w:t>
      </w:r>
    </w:p>
    <w:p w:rsidR="00D57ADB" w:rsidRPr="00A67D91" w:rsidRDefault="00D57ADB" w:rsidP="00D57ADB">
      <w:pPr>
        <w:pStyle w:val="af"/>
        <w:numPr>
          <w:ilvl w:val="0"/>
          <w:numId w:val="6"/>
        </w:numPr>
        <w:shd w:val="clear" w:color="auto" w:fill="auto"/>
        <w:tabs>
          <w:tab w:val="left" w:pos="384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D57ADB" w:rsidRPr="00A67D91" w:rsidRDefault="00D57ADB" w:rsidP="00D57ADB">
      <w:pPr>
        <w:pStyle w:val="af"/>
        <w:numPr>
          <w:ilvl w:val="0"/>
          <w:numId w:val="6"/>
        </w:numPr>
        <w:shd w:val="clear" w:color="auto" w:fill="auto"/>
        <w:tabs>
          <w:tab w:val="left" w:pos="1267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 xml:space="preserve">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67D91">
        <w:rPr>
          <w:sz w:val="24"/>
          <w:szCs w:val="24"/>
        </w:rPr>
        <w:t>внутрипредметные</w:t>
      </w:r>
      <w:proofErr w:type="spellEnd"/>
      <w:r w:rsidRPr="00A67D91">
        <w:rPr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термины.</w:t>
      </w:r>
    </w:p>
    <w:p w:rsidR="00D57ADB" w:rsidRPr="00A67D91" w:rsidRDefault="00D57ADB" w:rsidP="00D57ADB">
      <w:pPr>
        <w:pStyle w:val="af"/>
        <w:numPr>
          <w:ilvl w:val="0"/>
          <w:numId w:val="6"/>
        </w:numPr>
        <w:shd w:val="clear" w:color="auto" w:fill="auto"/>
        <w:tabs>
          <w:tab w:val="left" w:pos="720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В</w:t>
      </w:r>
      <w:r w:rsidRPr="00A67D91">
        <w:rPr>
          <w:sz w:val="24"/>
          <w:szCs w:val="24"/>
        </w:rPr>
        <w:tab/>
        <w:t>основном правильно дает определения понятий.</w:t>
      </w:r>
    </w:p>
    <w:p w:rsidR="00D57ADB" w:rsidRDefault="00D57ADB" w:rsidP="00D57ADB">
      <w:pPr>
        <w:pStyle w:val="af"/>
        <w:numPr>
          <w:ilvl w:val="0"/>
          <w:numId w:val="6"/>
        </w:numPr>
        <w:shd w:val="clear" w:color="auto" w:fill="auto"/>
        <w:tabs>
          <w:tab w:val="left" w:pos="365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Ответ обучающегося самостоятельный.</w:t>
      </w:r>
    </w:p>
    <w:p w:rsidR="00D57ADB" w:rsidRPr="00A67D91" w:rsidRDefault="00D57ADB" w:rsidP="00D57ADB">
      <w:pPr>
        <w:pStyle w:val="af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lastRenderedPageBreak/>
        <w:t>6.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Связно и последовательно излагает материал; при помощи наводящих вопросов учителя восполняются сделанные пропуски.</w:t>
      </w:r>
    </w:p>
    <w:p w:rsidR="00D57ADB" w:rsidRPr="00A67D91" w:rsidRDefault="00D57ADB" w:rsidP="00D57ADB">
      <w:pPr>
        <w:pStyle w:val="af"/>
        <w:shd w:val="clear" w:color="auto" w:fill="auto"/>
        <w:tabs>
          <w:tab w:val="left" w:pos="1565"/>
        </w:tabs>
        <w:spacing w:before="0" w:after="0" w:line="240" w:lineRule="auto"/>
        <w:ind w:left="709" w:firstLine="0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Показывает</w:t>
      </w:r>
      <w:r w:rsidRPr="00A67D91">
        <w:rPr>
          <w:sz w:val="24"/>
          <w:szCs w:val="24"/>
        </w:rPr>
        <w:tab/>
        <w:t>понимание основных географических взаимосвязей и явлений.</w:t>
      </w:r>
    </w:p>
    <w:p w:rsidR="00D57ADB" w:rsidRPr="00A67D91" w:rsidRDefault="00D57ADB" w:rsidP="00D57ADB">
      <w:pPr>
        <w:pStyle w:val="af"/>
        <w:shd w:val="clear" w:color="auto" w:fill="auto"/>
        <w:tabs>
          <w:tab w:val="left" w:pos="360"/>
        </w:tabs>
        <w:spacing w:before="0" w:after="0" w:line="240" w:lineRule="auto"/>
        <w:ind w:left="709" w:firstLine="0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Знает карту и умеет ею пользоваться.</w:t>
      </w:r>
    </w:p>
    <w:p w:rsidR="00D57ADB" w:rsidRPr="00AC1242" w:rsidRDefault="00D57ADB" w:rsidP="00D57ADB">
      <w:pPr>
        <w:pStyle w:val="af"/>
        <w:shd w:val="clear" w:color="auto" w:fill="auto"/>
        <w:tabs>
          <w:tab w:val="left" w:pos="365"/>
        </w:tabs>
        <w:spacing w:before="0" w:after="0" w:line="240" w:lineRule="auto"/>
        <w:ind w:left="709" w:right="111" w:firstLine="0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При</w:t>
      </w:r>
      <w:r w:rsidRPr="00A67D91">
        <w:rPr>
          <w:sz w:val="24"/>
          <w:szCs w:val="24"/>
        </w:rPr>
        <w:tab/>
        <w:t>решении географических задач делает второстепенные о</w:t>
      </w:r>
      <w:r>
        <w:rPr>
          <w:sz w:val="24"/>
          <w:szCs w:val="24"/>
        </w:rPr>
        <w:t>шибки, не влияющие на результат</w:t>
      </w:r>
    </w:p>
    <w:p w:rsidR="00D57ADB" w:rsidRPr="00A67D91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D57ADB" w:rsidRPr="00A67D91" w:rsidRDefault="00D57ADB" w:rsidP="00D57ADB">
      <w:pPr>
        <w:pStyle w:val="51"/>
        <w:framePr w:wrap="notBeside" w:vAnchor="text" w:hAnchor="text" w:xAlign="center" w:y="1"/>
        <w:shd w:val="clear" w:color="auto" w:fill="auto"/>
        <w:spacing w:line="240" w:lineRule="auto"/>
        <w:ind w:right="253" w:firstLine="709"/>
        <w:rPr>
          <w:i w:val="0"/>
          <w:sz w:val="24"/>
          <w:szCs w:val="24"/>
        </w:rPr>
      </w:pPr>
      <w:r w:rsidRPr="00A67D91">
        <w:rPr>
          <w:i w:val="0"/>
          <w:sz w:val="24"/>
          <w:szCs w:val="24"/>
        </w:rPr>
        <w:t xml:space="preserve">Частично успешное </w:t>
      </w:r>
      <w:proofErr w:type="gramStart"/>
      <w:r w:rsidRPr="00A67D91">
        <w:rPr>
          <w:i w:val="0"/>
          <w:sz w:val="24"/>
          <w:szCs w:val="24"/>
        </w:rPr>
        <w:t>решение(</w:t>
      </w:r>
      <w:proofErr w:type="gramEnd"/>
      <w:r w:rsidRPr="00A67D91">
        <w:rPr>
          <w:i w:val="0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7"/>
        </w:numPr>
        <w:shd w:val="clear" w:color="auto" w:fill="auto"/>
        <w:tabs>
          <w:tab w:val="left" w:pos="586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7"/>
        </w:numPr>
        <w:shd w:val="clear" w:color="auto" w:fill="auto"/>
        <w:tabs>
          <w:tab w:val="left" w:pos="360"/>
        </w:tabs>
        <w:spacing w:before="0" w:after="0" w:line="240" w:lineRule="auto"/>
        <w:ind w:left="120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Материал излагает бессистемно, фрагментарно, не всегда последовательно.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7"/>
        </w:numPr>
        <w:shd w:val="clear" w:color="auto" w:fill="auto"/>
        <w:tabs>
          <w:tab w:val="left" w:pos="360"/>
        </w:tabs>
        <w:spacing w:before="0" w:after="0" w:line="240" w:lineRule="auto"/>
        <w:ind w:left="120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 xml:space="preserve">Показывает недостаточную </w:t>
      </w:r>
      <w:proofErr w:type="spellStart"/>
      <w:r w:rsidRPr="00A67D91">
        <w:rPr>
          <w:sz w:val="24"/>
          <w:szCs w:val="24"/>
        </w:rPr>
        <w:t>сформированность</w:t>
      </w:r>
      <w:proofErr w:type="spellEnd"/>
      <w:r w:rsidRPr="00A67D91">
        <w:rPr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shd w:val="clear" w:color="auto" w:fill="auto"/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Допускает ошибки и неточности в использовании научной терминологии, определения понятий дает недостаточно четкие.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499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 использует в качестве доказательства выводы и обобщения из наблюдений, фактов, опытов или допускает ошибки при их изложении.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365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1277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Неполно</w:t>
      </w:r>
      <w:r w:rsidRPr="00A67D91">
        <w:rPr>
          <w:sz w:val="24"/>
          <w:szCs w:val="24"/>
        </w:rPr>
        <w:tab/>
        <w:t>отвечает на вопросы учителя (упуская в том числе главное) или воспроизводит содержание текста учебника, допуская одну-две грубые ошибки.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370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Имеет скудные географические представления, преобладают формалистические знания.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456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Знание карты недостаточное, показ на ней сбивчивый.</w:t>
      </w:r>
    </w:p>
    <w:p w:rsidR="00D57ADB" w:rsidRPr="00AC1242" w:rsidRDefault="00D57ADB" w:rsidP="00D57ADB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D91">
        <w:rPr>
          <w:rFonts w:ascii="Times New Roman" w:hAnsi="Times New Roman" w:cs="Times New Roman"/>
          <w:sz w:val="24"/>
          <w:szCs w:val="24"/>
        </w:rPr>
        <w:t>Географические</w:t>
      </w:r>
      <w:r w:rsidRPr="00A67D91">
        <w:rPr>
          <w:rFonts w:ascii="Times New Roman" w:hAnsi="Times New Roman" w:cs="Times New Roman"/>
          <w:sz w:val="24"/>
          <w:szCs w:val="24"/>
        </w:rPr>
        <w:tab/>
        <w:t>связи устанавливает только при помощи наводящих вопросов учителя.</w:t>
      </w:r>
    </w:p>
    <w:p w:rsidR="00D57ADB" w:rsidRPr="00A67D91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D57ADB" w:rsidRPr="00A67D91" w:rsidRDefault="00D57ADB" w:rsidP="00D57ADB">
      <w:pPr>
        <w:pStyle w:val="51"/>
        <w:framePr w:wrap="notBeside" w:vAnchor="text" w:hAnchor="text" w:xAlign="center" w:y="1"/>
        <w:shd w:val="clear" w:color="auto" w:fill="auto"/>
        <w:spacing w:line="240" w:lineRule="auto"/>
        <w:ind w:right="253" w:firstLine="709"/>
        <w:rPr>
          <w:i w:val="0"/>
          <w:sz w:val="24"/>
          <w:szCs w:val="24"/>
        </w:rPr>
      </w:pPr>
      <w:r w:rsidRPr="00A67D91">
        <w:rPr>
          <w:i w:val="0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355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 усвоил и не раскрыл основное содержание материала;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643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</w:t>
      </w:r>
      <w:r w:rsidRPr="00A67D91">
        <w:rPr>
          <w:sz w:val="24"/>
          <w:szCs w:val="24"/>
        </w:rPr>
        <w:tab/>
        <w:t>делает выводов и обобщений.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638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</w:t>
      </w:r>
      <w:r w:rsidRPr="00A67D91">
        <w:rPr>
          <w:sz w:val="24"/>
          <w:szCs w:val="24"/>
        </w:rPr>
        <w:tab/>
        <w:t>знает и не понимает значительную или основную часть программного материала в пределах поставленных вопросов.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1176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Имеет</w:t>
      </w:r>
      <w:r w:rsidRPr="00A67D91">
        <w:rPr>
          <w:sz w:val="24"/>
          <w:szCs w:val="24"/>
        </w:rPr>
        <w:tab/>
        <w:t>слабо сформированные и неполные знания и не умеет применять их к решению конкретных вопросов и задач по образцу.</w:t>
      </w:r>
    </w:p>
    <w:p w:rsidR="00D57ADB" w:rsidRPr="00A67D91" w:rsidRDefault="00D57ADB" w:rsidP="00D57ADB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845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При</w:t>
      </w:r>
      <w:r w:rsidRPr="00A67D91">
        <w:rPr>
          <w:sz w:val="24"/>
          <w:szCs w:val="24"/>
        </w:rPr>
        <w:tab/>
        <w:t>ответе (на один вопрос) допускает более двух грубых ошибок, которые не может исправить даже при помощи учителя.</w:t>
      </w:r>
    </w:p>
    <w:p w:rsidR="00D57ADB" w:rsidRPr="00AC1242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D91">
        <w:rPr>
          <w:rFonts w:ascii="Times New Roman" w:hAnsi="Times New Roman" w:cs="Times New Roman"/>
          <w:sz w:val="24"/>
          <w:szCs w:val="24"/>
        </w:rPr>
        <w:t xml:space="preserve">Допускает грубые ошибки в знании карты 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67D91">
        <w:rPr>
          <w:rFonts w:ascii="Times New Roman" w:hAnsi="Times New Roman" w:cs="Times New Roman"/>
          <w:sz w:val="24"/>
          <w:szCs w:val="24"/>
        </w:rPr>
        <w:t>спользовании ее при ответе.</w:t>
      </w:r>
    </w:p>
    <w:p w:rsidR="00D57ADB" w:rsidRDefault="00D57ADB" w:rsidP="00D57ADB">
      <w:pPr>
        <w:pStyle w:val="42"/>
        <w:shd w:val="clear" w:color="auto" w:fill="auto"/>
        <w:spacing w:line="317" w:lineRule="exact"/>
      </w:pPr>
      <w:r>
        <w:t>Повышенный уровень:</w:t>
      </w:r>
    </w:p>
    <w:p w:rsidR="00D57ADB" w:rsidRPr="00AC1242" w:rsidRDefault="00D57ADB" w:rsidP="00D57ADB">
      <w:pPr>
        <w:pStyle w:val="42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D57ADB" w:rsidRPr="00AC1242" w:rsidRDefault="00D57ADB" w:rsidP="00D57ADB">
      <w:pPr>
        <w:pStyle w:val="42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1.</w:t>
      </w:r>
      <w:r w:rsidRPr="00AC1242">
        <w:rPr>
          <w:b w:val="0"/>
          <w:sz w:val="24"/>
          <w:szCs w:val="24"/>
        </w:rPr>
        <w:tab/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D57ADB" w:rsidRPr="00AC1242" w:rsidRDefault="00D57ADB" w:rsidP="00D57ADB">
      <w:pPr>
        <w:pStyle w:val="42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2.</w:t>
      </w:r>
      <w:r w:rsidRPr="00AC1242">
        <w:rPr>
          <w:b w:val="0"/>
          <w:sz w:val="24"/>
          <w:szCs w:val="24"/>
        </w:rPr>
        <w:tab/>
        <w:t>Умеет</w:t>
      </w:r>
      <w:r w:rsidRPr="00AC1242">
        <w:rPr>
          <w:b w:val="0"/>
          <w:sz w:val="24"/>
          <w:szCs w:val="24"/>
        </w:rPr>
        <w:tab/>
        <w:t xml:space="preserve">составить полный и правильный ответ на основе изученного материала; выделять главные положения, самостоятельно подтверждать ответ </w:t>
      </w:r>
      <w:r w:rsidRPr="00AC1242">
        <w:rPr>
          <w:b w:val="0"/>
          <w:sz w:val="24"/>
          <w:szCs w:val="24"/>
        </w:rPr>
        <w:lastRenderedPageBreak/>
        <w:t>конкретными примерами, фактами; самостоятельно и аргументировано делать анализ, обобщения, выводы.</w:t>
      </w:r>
    </w:p>
    <w:p w:rsidR="00D57ADB" w:rsidRPr="00AC1242" w:rsidRDefault="00D57ADB" w:rsidP="00D57ADB">
      <w:pPr>
        <w:pStyle w:val="42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3.</w:t>
      </w:r>
      <w:r w:rsidRPr="00AC1242">
        <w:rPr>
          <w:b w:val="0"/>
          <w:sz w:val="24"/>
          <w:szCs w:val="24"/>
        </w:rPr>
        <w:tab/>
        <w:t>Умеет</w:t>
      </w:r>
      <w:r w:rsidRPr="00AC1242">
        <w:rPr>
          <w:b w:val="0"/>
          <w:sz w:val="24"/>
          <w:szCs w:val="24"/>
        </w:rPr>
        <w:tab/>
        <w:t xml:space="preserve">устанавливать </w:t>
      </w:r>
      <w:proofErr w:type="spellStart"/>
      <w:r w:rsidRPr="00AC1242">
        <w:rPr>
          <w:b w:val="0"/>
          <w:sz w:val="24"/>
          <w:szCs w:val="24"/>
        </w:rPr>
        <w:t>межпредметные</w:t>
      </w:r>
      <w:proofErr w:type="spellEnd"/>
      <w:r w:rsidRPr="00AC1242">
        <w:rPr>
          <w:b w:val="0"/>
          <w:sz w:val="24"/>
          <w:szCs w:val="24"/>
        </w:rPr>
        <w:t xml:space="preserve"> (на основе ранее приобретенных знаний) и </w:t>
      </w:r>
      <w:proofErr w:type="spellStart"/>
      <w:r w:rsidRPr="00AC1242">
        <w:rPr>
          <w:b w:val="0"/>
          <w:sz w:val="24"/>
          <w:szCs w:val="24"/>
        </w:rPr>
        <w:t>внутрипредметные</w:t>
      </w:r>
      <w:proofErr w:type="spellEnd"/>
      <w:r w:rsidRPr="00AC1242">
        <w:rPr>
          <w:b w:val="0"/>
          <w:sz w:val="24"/>
          <w:szCs w:val="24"/>
        </w:rPr>
        <w:t xml:space="preserve"> связи, творчески применять полученные знания в незнакомой ситуации.</w:t>
      </w:r>
    </w:p>
    <w:p w:rsidR="00D57ADB" w:rsidRPr="00AC1242" w:rsidRDefault="00D57ADB" w:rsidP="00D57ADB">
      <w:pPr>
        <w:pStyle w:val="42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4.</w:t>
      </w:r>
      <w:r w:rsidRPr="00AC1242">
        <w:rPr>
          <w:b w:val="0"/>
          <w:sz w:val="24"/>
          <w:szCs w:val="24"/>
        </w:rPr>
        <w:tab/>
      </w:r>
      <w:proofErr w:type="gramStart"/>
      <w:r w:rsidRPr="00AC1242">
        <w:rPr>
          <w:b w:val="0"/>
          <w:sz w:val="24"/>
          <w:szCs w:val="24"/>
        </w:rPr>
        <w:t>Последовательно,</w:t>
      </w:r>
      <w:r w:rsidRPr="00AC1242">
        <w:rPr>
          <w:b w:val="0"/>
          <w:sz w:val="24"/>
          <w:szCs w:val="24"/>
        </w:rPr>
        <w:tab/>
      </w:r>
      <w:proofErr w:type="gramEnd"/>
      <w:r w:rsidRPr="00AC1242">
        <w:rPr>
          <w:b w:val="0"/>
          <w:sz w:val="24"/>
          <w:szCs w:val="24"/>
        </w:rPr>
        <w:t>чётко, связно, обоснованно и безошибочно излагает учебный материал; ответ строит в логической последовательности с использованием принятой терминологии; делает собственные выводы; формулирует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</w:t>
      </w:r>
    </w:p>
    <w:p w:rsidR="00D57ADB" w:rsidRPr="00AC1242" w:rsidRDefault="00D57ADB" w:rsidP="00D57ADB">
      <w:pPr>
        <w:pStyle w:val="42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5.</w:t>
      </w:r>
      <w:r w:rsidRPr="00AC1242">
        <w:rPr>
          <w:b w:val="0"/>
          <w:sz w:val="24"/>
          <w:szCs w:val="24"/>
        </w:rPr>
        <w:tab/>
        <w:t>Умеет</w:t>
      </w:r>
      <w:r w:rsidRPr="00AC1242">
        <w:rPr>
          <w:b w:val="0"/>
          <w:sz w:val="24"/>
          <w:szCs w:val="24"/>
        </w:rPr>
        <w:tab/>
        <w:t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выводы из наблюдений и опытов.</w:t>
      </w:r>
    </w:p>
    <w:p w:rsidR="00D57ADB" w:rsidRPr="00AC1242" w:rsidRDefault="00D57ADB" w:rsidP="00D57ADB">
      <w:pPr>
        <w:pStyle w:val="42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6.</w:t>
      </w:r>
      <w:r w:rsidRPr="00AC1242">
        <w:rPr>
          <w:b w:val="0"/>
          <w:sz w:val="24"/>
          <w:szCs w:val="24"/>
        </w:rPr>
        <w:tab/>
        <w:t>Самостоятельно, уверенно и безошибочно применяет полученные знания в решении нестандартных задач,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D57ADB" w:rsidRPr="00AC1242" w:rsidRDefault="00D57ADB" w:rsidP="00D57ADB">
      <w:pPr>
        <w:pStyle w:val="42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7. Показывает хорошее знание карты и использование ее во время ответа.</w:t>
      </w:r>
    </w:p>
    <w:p w:rsidR="00D57ADB" w:rsidRPr="00A67D91" w:rsidRDefault="00D57ADB" w:rsidP="00D57ADB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ADB" w:rsidRPr="00FC7EBF" w:rsidRDefault="00D57ADB" w:rsidP="00D57A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Тесты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Частично успешное решение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Решение с ошибками и с небольшими недочетами, полностью самостоятельное.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70-100 %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D57ADB" w:rsidRPr="00FC7EBF" w:rsidRDefault="00D57ADB" w:rsidP="00D57ADB">
      <w:pPr>
        <w:pStyle w:val="51"/>
        <w:framePr w:wrap="notBeside" w:vAnchor="text" w:hAnchor="text" w:xAlign="center" w:y="1"/>
        <w:shd w:val="clear" w:color="auto" w:fill="auto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D57ADB" w:rsidRPr="00FC7EBF" w:rsidRDefault="00D57ADB" w:rsidP="00D57ADB">
      <w:pPr>
        <w:pStyle w:val="af"/>
        <w:framePr w:wrap="notBeside" w:vAnchor="text" w:hAnchor="text" w:xAlign="center" w:y="1"/>
        <w:shd w:val="clear" w:color="auto" w:fill="auto"/>
        <w:tabs>
          <w:tab w:val="left" w:pos="66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FC7EBF">
        <w:rPr>
          <w:sz w:val="24"/>
          <w:szCs w:val="24"/>
        </w:rPr>
        <w:t xml:space="preserve">1.Все задания базового </w:t>
      </w:r>
      <w:proofErr w:type="gramStart"/>
      <w:r w:rsidRPr="00FC7EBF">
        <w:rPr>
          <w:sz w:val="24"/>
          <w:szCs w:val="24"/>
        </w:rPr>
        <w:t>уровня  выполнили</w:t>
      </w:r>
      <w:proofErr w:type="gramEnd"/>
      <w:r w:rsidRPr="00FC7EBF">
        <w:rPr>
          <w:sz w:val="24"/>
          <w:szCs w:val="24"/>
        </w:rPr>
        <w:t xml:space="preserve"> без ошибок и недочетов.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2.Задания повышенного уровня выполнили без ошибок или допустили 1 или 2 недочета, никак не влияющих на результат.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90-100 %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Style w:val="24"/>
          <w:sz w:val="24"/>
          <w:szCs w:val="24"/>
        </w:rPr>
        <w:t>Географические и картографические диктанты</w:t>
      </w:r>
      <w:r w:rsidRPr="00FC7EBF">
        <w:rPr>
          <w:rFonts w:ascii="Times New Roman" w:hAnsi="Times New Roman" w:cs="Times New Roman"/>
          <w:sz w:val="24"/>
          <w:szCs w:val="24"/>
        </w:rPr>
        <w:t xml:space="preserve"> (на знание номенклатуры карты или географических понятий).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Частично успешное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решение(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lastRenderedPageBreak/>
        <w:t>Отметка «4»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Решение с ошибками и с небольшими недочетами, полностью самостоятельное.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70-100 %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 Повышенный уровень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D57ADB" w:rsidRPr="00FC7EBF" w:rsidRDefault="00D57ADB" w:rsidP="00D57ADB">
      <w:pPr>
        <w:pStyle w:val="51"/>
        <w:shd w:val="clear" w:color="auto" w:fill="auto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D57ADB" w:rsidRPr="00FC7EBF" w:rsidRDefault="00D57ADB" w:rsidP="00D57ADB">
      <w:pPr>
        <w:pStyle w:val="51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 xml:space="preserve">      1.Все задания базового </w:t>
      </w:r>
      <w:proofErr w:type="gramStart"/>
      <w:r w:rsidRPr="00FC7EBF">
        <w:rPr>
          <w:i w:val="0"/>
          <w:sz w:val="24"/>
          <w:szCs w:val="24"/>
        </w:rPr>
        <w:t>уровня  выполнили</w:t>
      </w:r>
      <w:proofErr w:type="gramEnd"/>
      <w:r w:rsidRPr="00FC7EBF">
        <w:rPr>
          <w:i w:val="0"/>
          <w:sz w:val="24"/>
          <w:szCs w:val="24"/>
        </w:rPr>
        <w:t xml:space="preserve"> без ошибок и недочетов.</w:t>
      </w:r>
    </w:p>
    <w:p w:rsidR="00D57ADB" w:rsidRPr="00FC7EBF" w:rsidRDefault="00D57ADB" w:rsidP="00D57ADB">
      <w:pPr>
        <w:pStyle w:val="51"/>
        <w:shd w:val="clear" w:color="auto" w:fill="auto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 xml:space="preserve">2.Задания повышенного уровня выполнили без ошибок допустили 1 или 2 недочета, никак не влияющих </w:t>
      </w:r>
      <w:proofErr w:type="gramStart"/>
      <w:r w:rsidRPr="00FC7EBF">
        <w:rPr>
          <w:i w:val="0"/>
          <w:sz w:val="24"/>
          <w:szCs w:val="24"/>
        </w:rPr>
        <w:t>на  результат</w:t>
      </w:r>
      <w:proofErr w:type="gramEnd"/>
      <w:r w:rsidRPr="00FC7EBF">
        <w:rPr>
          <w:i w:val="0"/>
          <w:sz w:val="24"/>
          <w:szCs w:val="24"/>
        </w:rPr>
        <w:t>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90-100 %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Письменные работы (практические и самостоятельные работы)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1.Оказался совершенно не подготовленным к выполнению этой работы: обнаружил плохое знание теоретического материала и отсутствие необходимых практических навыков и умений.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2.Полученные</w:t>
      </w:r>
      <w:r w:rsidRPr="00FC7EBF">
        <w:rPr>
          <w:rFonts w:ascii="Times New Roman" w:hAnsi="Times New Roman" w:cs="Times New Roman"/>
          <w:sz w:val="24"/>
          <w:szCs w:val="24"/>
        </w:rPr>
        <w:tab/>
        <w:t>результаты не позволяют обучающемуся сделать правильных выводов и полностью расходятся с поставленной целью.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3.Руководство</w:t>
      </w:r>
      <w:r w:rsidRPr="00FC7EBF">
        <w:rPr>
          <w:rFonts w:ascii="Times New Roman" w:hAnsi="Times New Roman" w:cs="Times New Roman"/>
          <w:sz w:val="24"/>
          <w:szCs w:val="24"/>
        </w:rPr>
        <w:tab/>
        <w:t>и помощь со стороны учителя или хорошо подготовленных учащихся неэффективны из-за плохой подготовки обучающегося.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Частично успешное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решение(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1.Обучающийся работу выполняет и оформляет с помощью учителя или хорошо подготовленных и уже выполнивших на «отлично» данную работу ребят.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2.На выполнение работы затрачивает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времени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 xml:space="preserve"> больше отведенного на уроке или получает возможность доделать работу дома.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3.Показывает знания теоретического материала, но испытывал затруднения при самостоятельной работе с источниками информации и географическими инструментами.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1.Допускает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географического объекта и т.д.).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2.Использует указанные учителем источники знаний и показывает умение работать с ними самостоятельно.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3.Показывает знание основного теоретического материала и овладение умениями, необходимыми для самостоятельного выполнения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4.Допускает неточности и небрежность в оформлении результатов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70-100 %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 Повышенный уровень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 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lastRenderedPageBreak/>
        <w:t xml:space="preserve">1.Работа выполнена обучающимся полностью самостоятельно, в полном объеме и с соблюдением необходимой последовательности изложения материала и результатов деятельности. 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2.Работа оформлена аккуратно, в оптимальной для фиксации результатов форме. Форма фиксации материалов может быть предложена учителем или выбрана самим обучающимся.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90-100 %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Работа с картой и другими источниками географических знаний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1.Не</w:t>
      </w:r>
      <w:r w:rsidRPr="00FC7EBF">
        <w:rPr>
          <w:rFonts w:ascii="Times New Roman" w:hAnsi="Times New Roman" w:cs="Times New Roman"/>
          <w:sz w:val="24"/>
          <w:szCs w:val="24"/>
        </w:rPr>
        <w:tab/>
        <w:t>умеет отбирать и использовать основные источники знаний.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2.Допускает ошибки в выполнении задания и в оформлении работы, существенно влияющие на результат проделанной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3.Неаккуратно и с ошибками оформляет результаты проделанной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Частично успешное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решение(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1.Правильно</w:t>
      </w:r>
      <w:r w:rsidRPr="00FC7EBF">
        <w:rPr>
          <w:rFonts w:ascii="Times New Roman" w:hAnsi="Times New Roman" w:cs="Times New Roman"/>
          <w:sz w:val="24"/>
          <w:szCs w:val="24"/>
        </w:rPr>
        <w:tab/>
        <w:t>использует основные источники знаний.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2.Неаккуратно оформляет результаты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3.Допускает неточности в содержании работы или формулировке выводов, а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 xml:space="preserve"> ошибки, существенно не влияющие на результат проделанной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Решение без ошибок или с небольшими недочетами, полностью самостоятельно.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1.Полностью самостоятельно выполняет работу.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EBF">
        <w:rPr>
          <w:rFonts w:ascii="Times New Roman" w:hAnsi="Times New Roman" w:cs="Times New Roman"/>
          <w:sz w:val="24"/>
          <w:szCs w:val="24"/>
        </w:rPr>
        <w:t>2.Правильно,</w:t>
      </w:r>
      <w:r w:rsidRPr="00FC7EBF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полно и самостоятельно отбирает источники необходимой информации. Допускает неточности в их использовании, существенно не влияющие на результат проделанной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3.Допускает несущественные неточности в содержании работы или формулировке выводов, при оформлении результатов проделанной работы.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 Повышенный уровень</w:t>
      </w:r>
    </w:p>
    <w:p w:rsidR="00D57ADB" w:rsidRPr="00FC7EBF" w:rsidRDefault="00D57ADB" w:rsidP="00D57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 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1.Самостоятельно, правильно и полно отбирает источники информации, рационально использует их в определенной последовательности.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2.Умело</w:t>
      </w:r>
      <w:r w:rsidRPr="00FC7EBF">
        <w:rPr>
          <w:rFonts w:ascii="Times New Roman" w:hAnsi="Times New Roman" w:cs="Times New Roman"/>
          <w:sz w:val="24"/>
          <w:szCs w:val="24"/>
        </w:rPr>
        <w:tab/>
        <w:t>использует источники географической информации при решении нестандартных задач.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3.Самостоятельно выполняет и формулирует выводы на основе практической деятельности.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4.Аккуратно</w:t>
      </w:r>
      <w:r w:rsidRPr="00FC7EBF">
        <w:rPr>
          <w:rFonts w:ascii="Times New Roman" w:hAnsi="Times New Roman" w:cs="Times New Roman"/>
          <w:sz w:val="24"/>
          <w:szCs w:val="24"/>
        </w:rPr>
        <w:tab/>
        <w:t>и в соответствии с требованиями оформляет результаты проделанной работы.</w:t>
      </w:r>
    </w:p>
    <w:p w:rsidR="00D57ADB" w:rsidRPr="00FC7EBF" w:rsidRDefault="00D57ADB" w:rsidP="00D57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90-100 % правильно выполненных </w:t>
      </w:r>
      <w:proofErr w:type="spellStart"/>
      <w:r w:rsidRPr="00FC7EBF">
        <w:rPr>
          <w:rFonts w:ascii="Times New Roman" w:hAnsi="Times New Roman" w:cs="Times New Roman"/>
          <w:sz w:val="24"/>
          <w:szCs w:val="24"/>
        </w:rPr>
        <w:t>заданийСистема</w:t>
      </w:r>
      <w:proofErr w:type="spellEnd"/>
      <w:r w:rsidRPr="00FC7EBF">
        <w:rPr>
          <w:rFonts w:ascii="Times New Roman" w:hAnsi="Times New Roman" w:cs="Times New Roman"/>
          <w:sz w:val="24"/>
          <w:szCs w:val="24"/>
        </w:rPr>
        <w:t xml:space="preserve"> оценки предметных результатов</w:t>
      </w:r>
    </w:p>
    <w:p w:rsidR="00D57ADB" w:rsidRDefault="00D57ADB" w:rsidP="00D57ADB">
      <w:pPr>
        <w:pStyle w:val="af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FC7EBF">
        <w:rPr>
          <w:sz w:val="24"/>
          <w:szCs w:val="24"/>
        </w:rPr>
        <w:t>Основным</w:t>
      </w:r>
      <w:r w:rsidRPr="00FC7EBF">
        <w:rPr>
          <w:rStyle w:val="21"/>
          <w:sz w:val="24"/>
          <w:szCs w:val="24"/>
        </w:rPr>
        <w:t xml:space="preserve"> объектом</w:t>
      </w:r>
      <w:r w:rsidRPr="00FC7EBF">
        <w:rPr>
          <w:sz w:val="24"/>
          <w:szCs w:val="24"/>
        </w:rPr>
        <w:t xml:space="preserve"> оценки предметных результатов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</w:t>
      </w:r>
      <w:proofErr w:type="spellStart"/>
      <w:r w:rsidRPr="00FC7EBF">
        <w:rPr>
          <w:sz w:val="24"/>
          <w:szCs w:val="24"/>
        </w:rPr>
        <w:t>метапредметных</w:t>
      </w:r>
      <w:proofErr w:type="spellEnd"/>
      <w:r w:rsidRPr="00FC7EBF">
        <w:rPr>
          <w:sz w:val="24"/>
          <w:szCs w:val="24"/>
        </w:rPr>
        <w:t xml:space="preserve"> (познавательных, регулятивных, коммуникативных) действий.</w:t>
      </w:r>
    </w:p>
    <w:p w:rsidR="00D57ADB" w:rsidRPr="00887AFC" w:rsidRDefault="00D57ADB" w:rsidP="00D57ADB">
      <w:pPr>
        <w:pStyle w:val="af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D57ADB" w:rsidRPr="00F72C56" w:rsidRDefault="00D57ADB" w:rsidP="00D57AD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F679AB">
        <w:rPr>
          <w:rFonts w:ascii="Times New Roman" w:hAnsi="Times New Roman" w:cs="Times New Roman"/>
          <w:sz w:val="24"/>
          <w:szCs w:val="24"/>
        </w:rPr>
        <w:lastRenderedPageBreak/>
        <w:t>Система оценки предметных результатов освоения учебных программ с учётом уровневого подхода предполагает</w:t>
      </w:r>
      <w:r w:rsidRPr="00F679AB">
        <w:rPr>
          <w:rStyle w:val="41"/>
          <w:sz w:val="24"/>
          <w:szCs w:val="24"/>
        </w:rPr>
        <w:t xml:space="preserve"> выделение базового уров</w:t>
      </w:r>
      <w:r>
        <w:rPr>
          <w:rStyle w:val="41"/>
          <w:sz w:val="24"/>
          <w:szCs w:val="24"/>
        </w:rPr>
        <w:t>ня достижений как точки отсчёта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57ADB" w:rsidTr="002B6C06">
        <w:tc>
          <w:tcPr>
            <w:tcW w:w="3190" w:type="dxa"/>
          </w:tcPr>
          <w:p w:rsidR="00D57ADB" w:rsidRPr="00AC1242" w:rsidRDefault="00D57ADB" w:rsidP="002B6C06">
            <w:pPr>
              <w:pStyle w:val="4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Уровни успешности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pStyle w:val="4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5-балльная шкала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pStyle w:val="42"/>
              <w:shd w:val="clear" w:color="auto" w:fill="auto"/>
              <w:spacing w:line="317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</w:t>
            </w:r>
            <w:r w:rsidRPr="00AC1242">
              <w:rPr>
                <w:sz w:val="24"/>
                <w:szCs w:val="24"/>
              </w:rPr>
              <w:t>(-й) в процентах</w:t>
            </w:r>
          </w:p>
        </w:tc>
      </w:tr>
      <w:tr w:rsidR="00D57ADB" w:rsidTr="002B6C06">
        <w:tc>
          <w:tcPr>
            <w:tcW w:w="3190" w:type="dxa"/>
          </w:tcPr>
          <w:p w:rsidR="00D57ADB" w:rsidRPr="00AC1242" w:rsidRDefault="00D57ADB" w:rsidP="002B6C06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Не достигнут необходимый уровень.</w:t>
            </w:r>
          </w:p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Не решена типовая, много раз отработанная задача.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Style w:val="21"/>
                <w:sz w:val="24"/>
                <w:szCs w:val="24"/>
              </w:rPr>
              <w:t>«</w:t>
            </w:r>
            <w:proofErr w:type="gramStart"/>
            <w:r w:rsidRPr="00AC1242">
              <w:rPr>
                <w:rStyle w:val="21"/>
                <w:sz w:val="24"/>
                <w:szCs w:val="24"/>
              </w:rPr>
              <w:t>2»-</w:t>
            </w:r>
            <w:proofErr w:type="gramEnd"/>
            <w:r w:rsidRPr="00AC1242">
              <w:rPr>
                <w:rFonts w:ascii="Times New Roman" w:hAnsi="Times New Roman" w:cs="Times New Roman"/>
                <w:sz w:val="24"/>
                <w:szCs w:val="24"/>
              </w:rPr>
              <w:t xml:space="preserve"> ниже нормы, неудовлетворительно.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1-49%</w:t>
            </w:r>
          </w:p>
        </w:tc>
      </w:tr>
      <w:tr w:rsidR="00D57ADB" w:rsidTr="002B6C06">
        <w:trPr>
          <w:trHeight w:val="1035"/>
        </w:trPr>
        <w:tc>
          <w:tcPr>
            <w:tcW w:w="3190" w:type="dxa"/>
            <w:vMerge w:val="restart"/>
          </w:tcPr>
          <w:p w:rsidR="00D57ADB" w:rsidRPr="00AC1242" w:rsidRDefault="00D57ADB" w:rsidP="002B6C06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Необходимый</w:t>
            </w:r>
            <w:r w:rsidRPr="00AC1242">
              <w:rPr>
                <w:rStyle w:val="20"/>
                <w:sz w:val="24"/>
                <w:szCs w:val="24"/>
              </w:rPr>
              <w:t xml:space="preserve"> (базовый) </w:t>
            </w:r>
            <w:r w:rsidRPr="00AC1242">
              <w:rPr>
                <w:sz w:val="24"/>
                <w:szCs w:val="24"/>
              </w:rPr>
              <w:t>уровень.</w:t>
            </w:r>
          </w:p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Решение типовой задачи, подобной тем, что решали уже много раз, где требовались отработанные умения и уже усвоенные знания.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Style w:val="510"/>
                <w:sz w:val="24"/>
                <w:szCs w:val="24"/>
              </w:rPr>
              <w:t>«3»</w:t>
            </w:r>
            <w:r w:rsidRPr="00AC1242">
              <w:rPr>
                <w:rStyle w:val="52"/>
                <w:sz w:val="24"/>
                <w:szCs w:val="24"/>
              </w:rPr>
              <w:t xml:space="preserve"> - норма, зачёт, удовлетворительно. </w:t>
            </w: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Частично успешное решение (с незначительной, не влияющей на результат ошибкой или с посторонней помощью в какой-то момент решения).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</w:tr>
      <w:tr w:rsidR="00D57ADB" w:rsidTr="002B6C06">
        <w:trPr>
          <w:trHeight w:val="930"/>
        </w:trPr>
        <w:tc>
          <w:tcPr>
            <w:tcW w:w="3190" w:type="dxa"/>
            <w:vMerge/>
          </w:tcPr>
          <w:p w:rsidR="00D57ADB" w:rsidRPr="00AC1242" w:rsidRDefault="00D57ADB" w:rsidP="002B6C06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D57ADB" w:rsidRPr="00AC1242" w:rsidRDefault="00D57ADB" w:rsidP="002B6C06">
            <w:pPr>
              <w:pStyle w:val="af"/>
              <w:shd w:val="clear" w:color="auto" w:fill="auto"/>
              <w:spacing w:before="0" w:after="0" w:line="312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rStyle w:val="20"/>
                <w:sz w:val="24"/>
                <w:szCs w:val="24"/>
              </w:rPr>
              <w:t>«4»</w:t>
            </w:r>
            <w:r w:rsidRPr="00AC1242">
              <w:rPr>
                <w:sz w:val="24"/>
                <w:szCs w:val="24"/>
              </w:rPr>
              <w:t xml:space="preserve"> - хорошо.</w:t>
            </w:r>
          </w:p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Решение без ошибок или с небольшими недочетами, полностью самостоятельное.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70-100%</w:t>
            </w:r>
          </w:p>
        </w:tc>
      </w:tr>
      <w:tr w:rsidR="00D57ADB" w:rsidTr="002B6C06">
        <w:tc>
          <w:tcPr>
            <w:tcW w:w="3190" w:type="dxa"/>
          </w:tcPr>
          <w:p w:rsidR="00D57ADB" w:rsidRPr="00AC1242" w:rsidRDefault="00D57ADB" w:rsidP="002B6C06">
            <w:pPr>
              <w:pStyle w:val="42"/>
              <w:shd w:val="clear" w:color="auto" w:fill="auto"/>
              <w:spacing w:after="120" w:line="240" w:lineRule="auto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ПОВЫШЕННЫЙ</w:t>
            </w:r>
            <w:r w:rsidRPr="00AC1242">
              <w:rPr>
                <w:rStyle w:val="414"/>
                <w:sz w:val="24"/>
                <w:szCs w:val="24"/>
              </w:rPr>
              <w:t xml:space="preserve"> уровень</w:t>
            </w:r>
          </w:p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ситуации.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rStyle w:val="20"/>
                <w:sz w:val="24"/>
                <w:szCs w:val="24"/>
              </w:rPr>
              <w:t>«5»</w:t>
            </w:r>
            <w:r w:rsidRPr="00AC1242">
              <w:rPr>
                <w:sz w:val="24"/>
                <w:szCs w:val="24"/>
              </w:rPr>
              <w:t xml:space="preserve"> - отлично</w:t>
            </w:r>
          </w:p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Полностью успешное решение (без ошибок и полностью самостоятельно, или с небольшими недочетами.)</w:t>
            </w:r>
          </w:p>
        </w:tc>
        <w:tc>
          <w:tcPr>
            <w:tcW w:w="3190" w:type="dxa"/>
          </w:tcPr>
          <w:p w:rsidR="00D57ADB" w:rsidRPr="00AC1242" w:rsidRDefault="00D57ADB" w:rsidP="002B6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90-100%</w:t>
            </w:r>
          </w:p>
        </w:tc>
      </w:tr>
    </w:tbl>
    <w:p w:rsidR="00D57ADB" w:rsidRPr="00A67D91" w:rsidRDefault="00D57ADB" w:rsidP="00D57A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ADB" w:rsidRPr="00F87C70" w:rsidRDefault="00D57ADB" w:rsidP="00F87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ADB" w:rsidRPr="00F87C70" w:rsidSect="00414CFA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4EE" w:rsidRDefault="000924EE" w:rsidP="0042429C">
      <w:pPr>
        <w:spacing w:after="0" w:line="240" w:lineRule="auto"/>
      </w:pPr>
      <w:r>
        <w:separator/>
      </w:r>
    </w:p>
  </w:endnote>
  <w:endnote w:type="continuationSeparator" w:id="0">
    <w:p w:rsidR="000924EE" w:rsidRDefault="000924EE" w:rsidP="0042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CFA" w:rsidRDefault="00414CFA" w:rsidP="004F6F02">
    <w:pPr>
      <w:pStyle w:val="a9"/>
      <w:jc w:val="center"/>
    </w:pPr>
  </w:p>
  <w:p w:rsidR="0042429C" w:rsidRDefault="004242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4EE" w:rsidRDefault="000924EE" w:rsidP="0042429C">
      <w:pPr>
        <w:spacing w:after="0" w:line="240" w:lineRule="auto"/>
      </w:pPr>
      <w:r>
        <w:separator/>
      </w:r>
    </w:p>
  </w:footnote>
  <w:footnote w:type="continuationSeparator" w:id="0">
    <w:p w:rsidR="000924EE" w:rsidRDefault="000924EE" w:rsidP="00424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33"/>
    <w:multiLevelType w:val="multilevel"/>
    <w:tmpl w:val="0000003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35"/>
    <w:multiLevelType w:val="multilevel"/>
    <w:tmpl w:val="0000003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37"/>
    <w:multiLevelType w:val="multilevel"/>
    <w:tmpl w:val="00000036"/>
    <w:lvl w:ilvl="0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3D"/>
    <w:multiLevelType w:val="multilevel"/>
    <w:tmpl w:val="0000003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410062EB"/>
    <w:multiLevelType w:val="hybridMultilevel"/>
    <w:tmpl w:val="581CB100"/>
    <w:lvl w:ilvl="0" w:tplc="B616F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3A2FD3"/>
    <w:multiLevelType w:val="multilevel"/>
    <w:tmpl w:val="E31C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9020CF"/>
    <w:multiLevelType w:val="hybridMultilevel"/>
    <w:tmpl w:val="53AE8AF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5F9"/>
    <w:rsid w:val="000924EE"/>
    <w:rsid w:val="000A1BAB"/>
    <w:rsid w:val="001975F9"/>
    <w:rsid w:val="001C58AF"/>
    <w:rsid w:val="001E7106"/>
    <w:rsid w:val="001F2263"/>
    <w:rsid w:val="003436B9"/>
    <w:rsid w:val="003971BB"/>
    <w:rsid w:val="003A53E0"/>
    <w:rsid w:val="003D06D4"/>
    <w:rsid w:val="00402A6E"/>
    <w:rsid w:val="00414CFA"/>
    <w:rsid w:val="0041546A"/>
    <w:rsid w:val="0042429C"/>
    <w:rsid w:val="004244AE"/>
    <w:rsid w:val="004F6F02"/>
    <w:rsid w:val="00586A94"/>
    <w:rsid w:val="00627BF9"/>
    <w:rsid w:val="007E2DBA"/>
    <w:rsid w:val="007F4FFA"/>
    <w:rsid w:val="009526CD"/>
    <w:rsid w:val="00BA0796"/>
    <w:rsid w:val="00BC5B7C"/>
    <w:rsid w:val="00C84A0D"/>
    <w:rsid w:val="00D2335A"/>
    <w:rsid w:val="00D24623"/>
    <w:rsid w:val="00D32F5B"/>
    <w:rsid w:val="00D57ADB"/>
    <w:rsid w:val="00DA078C"/>
    <w:rsid w:val="00E17162"/>
    <w:rsid w:val="00ED1A53"/>
    <w:rsid w:val="00EF34BA"/>
    <w:rsid w:val="00F8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901A9-03E6-4ECE-A098-1C441106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DBA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7E2DBA"/>
    <w:pPr>
      <w:keepNext/>
      <w:suppressAutoHyphens w:val="0"/>
      <w:spacing w:after="0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DBA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List Paragraph"/>
    <w:basedOn w:val="a"/>
    <w:link w:val="a4"/>
    <w:uiPriority w:val="34"/>
    <w:qFormat/>
    <w:rsid w:val="007E2DBA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7E2DBA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7E2D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7C70"/>
    <w:pPr>
      <w:suppressAutoHyphens w:val="0"/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Обычный4"/>
    <w:rsid w:val="00F87C7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6">
    <w:name w:val="Table Grid"/>
    <w:basedOn w:val="a1"/>
    <w:uiPriority w:val="59"/>
    <w:rsid w:val="00F87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2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429C"/>
    <w:rPr>
      <w:rFonts w:ascii="Calibri" w:eastAsia="Calibri" w:hAnsi="Calibri" w:cs="Calibri"/>
      <w:lang w:eastAsia="ar-SA"/>
    </w:rPr>
  </w:style>
  <w:style w:type="paragraph" w:styleId="a9">
    <w:name w:val="footer"/>
    <w:basedOn w:val="a"/>
    <w:link w:val="aa"/>
    <w:uiPriority w:val="99"/>
    <w:unhideWhenUsed/>
    <w:rsid w:val="0042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429C"/>
    <w:rPr>
      <w:rFonts w:ascii="Calibri" w:eastAsia="Calibri" w:hAnsi="Calibri" w:cs="Calibri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1F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2263"/>
    <w:rPr>
      <w:rFonts w:ascii="Tahoma" w:eastAsia="Calibri" w:hAnsi="Tahoma" w:cs="Tahoma"/>
      <w:sz w:val="16"/>
      <w:szCs w:val="16"/>
      <w:lang w:eastAsia="ar-SA"/>
    </w:rPr>
  </w:style>
  <w:style w:type="table" w:customStyle="1" w:styleId="11">
    <w:name w:val="Сетка таблицы1"/>
    <w:basedOn w:val="a1"/>
    <w:next w:val="a6"/>
    <w:uiPriority w:val="39"/>
    <w:rsid w:val="00415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EF34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414CFA"/>
    <w:pPr>
      <w:suppressAutoHyphens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">
    <w:name w:val="Основной текст Знак1"/>
    <w:basedOn w:val="a0"/>
    <w:link w:val="af"/>
    <w:uiPriority w:val="99"/>
    <w:locked/>
    <w:rsid w:val="00D57AD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D57ADB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af">
    <w:name w:val="Body Text"/>
    <w:basedOn w:val="a"/>
    <w:link w:val="12"/>
    <w:uiPriority w:val="99"/>
    <w:rsid w:val="00D57ADB"/>
    <w:pPr>
      <w:shd w:val="clear" w:color="auto" w:fill="FFFFFF"/>
      <w:suppressAutoHyphens w:val="0"/>
      <w:spacing w:before="1140" w:after="120" w:line="240" w:lineRule="atLeast"/>
      <w:ind w:hanging="400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af0">
    <w:name w:val="Основной текст Знак"/>
    <w:basedOn w:val="a0"/>
    <w:uiPriority w:val="99"/>
    <w:semiHidden/>
    <w:rsid w:val="00D57ADB"/>
    <w:rPr>
      <w:rFonts w:ascii="Calibri" w:eastAsia="Calibri" w:hAnsi="Calibri" w:cs="Calibri"/>
      <w:lang w:eastAsia="ar-SA"/>
    </w:rPr>
  </w:style>
  <w:style w:type="paragraph" w:customStyle="1" w:styleId="51">
    <w:name w:val="Основной текст (5)1"/>
    <w:basedOn w:val="a"/>
    <w:link w:val="5"/>
    <w:uiPriority w:val="99"/>
    <w:rsid w:val="00D57ADB"/>
    <w:pPr>
      <w:shd w:val="clear" w:color="auto" w:fill="FFFFFF"/>
      <w:suppressAutoHyphens w:val="0"/>
      <w:spacing w:after="0" w:line="274" w:lineRule="exact"/>
      <w:ind w:hanging="360"/>
      <w:jc w:val="both"/>
    </w:pPr>
    <w:rPr>
      <w:rFonts w:ascii="Times New Roman" w:eastAsiaTheme="minorHAnsi" w:hAnsi="Times New Roman" w:cs="Times New Roman"/>
      <w:i/>
      <w:iCs/>
      <w:sz w:val="23"/>
      <w:szCs w:val="23"/>
      <w:lang w:eastAsia="en-US"/>
    </w:rPr>
  </w:style>
  <w:style w:type="character" w:customStyle="1" w:styleId="24">
    <w:name w:val="Основной текст + Полужирный24"/>
    <w:basedOn w:val="12"/>
    <w:uiPriority w:val="99"/>
    <w:rsid w:val="00D57ADB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+ Полужирный21"/>
    <w:basedOn w:val="12"/>
    <w:uiPriority w:val="99"/>
    <w:rsid w:val="00D57AD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Подпись к таблице (4) + Полужирный1"/>
    <w:aliases w:val="Курсив5"/>
    <w:basedOn w:val="a0"/>
    <w:uiPriority w:val="99"/>
    <w:rsid w:val="00D57A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40">
    <w:name w:val="Основной текст (4)_"/>
    <w:basedOn w:val="a0"/>
    <w:link w:val="42"/>
    <w:uiPriority w:val="99"/>
    <w:locked/>
    <w:rsid w:val="00D57AD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0"/>
    <w:uiPriority w:val="99"/>
    <w:rsid w:val="00D57ADB"/>
    <w:pPr>
      <w:shd w:val="clear" w:color="auto" w:fill="FFFFFF"/>
      <w:suppressAutoHyphens w:val="0"/>
      <w:spacing w:after="0" w:line="240" w:lineRule="atLeast"/>
      <w:jc w:val="both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character" w:customStyle="1" w:styleId="20">
    <w:name w:val="Основной текст + Полужирный20"/>
    <w:basedOn w:val="12"/>
    <w:uiPriority w:val="99"/>
    <w:rsid w:val="00D57AD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0">
    <w:name w:val="Основной текст (5) + Полужирный1"/>
    <w:aliases w:val="Не курсив2"/>
    <w:basedOn w:val="5"/>
    <w:uiPriority w:val="99"/>
    <w:rsid w:val="00D57ADB"/>
    <w:rPr>
      <w:rFonts w:ascii="Times New Roman" w:hAnsi="Times New Roman" w:cs="Times New Roman"/>
      <w:b/>
      <w:bCs/>
      <w:i w:val="0"/>
      <w:iCs w:val="0"/>
      <w:sz w:val="23"/>
      <w:szCs w:val="23"/>
      <w:shd w:val="clear" w:color="auto" w:fill="FFFFFF"/>
    </w:rPr>
  </w:style>
  <w:style w:type="character" w:customStyle="1" w:styleId="52">
    <w:name w:val="Основной текст (5) + Не курсив2"/>
    <w:basedOn w:val="5"/>
    <w:uiPriority w:val="99"/>
    <w:rsid w:val="00D57ADB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414">
    <w:name w:val="Основной текст (4) + 14"/>
    <w:aliases w:val="5 pt,Малые прописные"/>
    <w:basedOn w:val="40"/>
    <w:uiPriority w:val="99"/>
    <w:rsid w:val="00D57ADB"/>
    <w:rPr>
      <w:rFonts w:ascii="Times New Roman" w:hAnsi="Times New Roman" w:cs="Times New Roman"/>
      <w:b/>
      <w:bCs/>
      <w:smallCaps/>
      <w:sz w:val="29"/>
      <w:szCs w:val="2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5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6ABA1-897E-4614-A553-F1673D86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</Pages>
  <Words>5399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Komp5</dc:creator>
  <cp:lastModifiedBy>майрбек азимов</cp:lastModifiedBy>
  <cp:revision>20</cp:revision>
  <cp:lastPrinted>2019-09-28T14:09:00Z</cp:lastPrinted>
  <dcterms:created xsi:type="dcterms:W3CDTF">2018-09-15T11:01:00Z</dcterms:created>
  <dcterms:modified xsi:type="dcterms:W3CDTF">2019-09-28T14:09:00Z</dcterms:modified>
</cp:coreProperties>
</file>